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УТВЕРЖДЕН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 собранием учредителей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Ассоциации организаций, предпринимателей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работников массовых профессий 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«Координационный совет 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>сферы массового персонала»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(Протокол № 1 от «01» февраля 2023 г.)</w:t>
      </w:r>
    </w:p>
    <w:p w:rsidR="00770705" w:rsidRDefault="0077070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70705" w:rsidRDefault="0077070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770705" w:rsidRDefault="0077070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У С Т А В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Ассоциации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организаций, предпринимателей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 работников массовых профессий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«Координационный совет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t>сферы массового персонала»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СОДЕРЖАНИЕ: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Style w:val="aa"/>
        <w:tblW w:w="90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77"/>
        <w:gridCol w:w="462"/>
      </w:tblGrid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Преамбула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Общие положения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Правовой статус Ассоциации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Цели и предмет деятельности Ассоциации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Членство в Ассоциации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>Условия и порядок приема в члены Ассоциации. Права и обязанности членов Ассоциации.</w:t>
            </w:r>
          </w:p>
        </w:tc>
        <w:tc>
          <w:tcPr>
            <w:tcW w:w="462" w:type="dxa"/>
          </w:tcPr>
          <w:p w:rsidR="00770705" w:rsidRDefault="0077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>Прекращение членства в Ассоциации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Взносы в Ассоциации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Органы управления Ассоциации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70705">
        <w:trPr>
          <w:trHeight w:val="324"/>
        </w:trPr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Общее собрание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770705">
        <w:trPr>
          <w:trHeight w:val="80"/>
        </w:trPr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12. </w:t>
            </w:r>
            <w:r>
              <w:rPr>
                <w:color w:val="000000"/>
                <w:sz w:val="24"/>
                <w:szCs w:val="24"/>
              </w:rPr>
              <w:t>Президент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13. </w:t>
            </w:r>
            <w:r>
              <w:rPr>
                <w:color w:val="000000"/>
                <w:sz w:val="24"/>
                <w:szCs w:val="24"/>
              </w:rPr>
              <w:t>Ревизионная комиссия (Ревизор)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14. </w:t>
            </w:r>
            <w:r>
              <w:rPr>
                <w:color w:val="000000"/>
                <w:sz w:val="24"/>
                <w:szCs w:val="24"/>
              </w:rPr>
              <w:t>Проведение собраний (заседаний). Ведение протокола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15. </w:t>
            </w:r>
            <w:r>
              <w:rPr>
                <w:color w:val="000000"/>
                <w:sz w:val="24"/>
                <w:szCs w:val="24"/>
              </w:rPr>
              <w:t>Источники формирования имущества Ассоциации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Порядок внесения изменений в Устав Ассоциации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770705">
        <w:tc>
          <w:tcPr>
            <w:tcW w:w="8577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17. </w:t>
            </w:r>
            <w:r>
              <w:rPr>
                <w:color w:val="000000"/>
                <w:sz w:val="24"/>
                <w:szCs w:val="24"/>
              </w:rPr>
              <w:t>Ликвидация и реорганизация Ассоциации</w:t>
            </w:r>
          </w:p>
        </w:tc>
        <w:tc>
          <w:tcPr>
            <w:tcW w:w="462" w:type="dxa"/>
          </w:tcPr>
          <w:p w:rsidR="00770705" w:rsidRDefault="007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2" w:name="_heading=h.30j0zll" w:colFirst="0" w:colLast="0"/>
      <w:bookmarkEnd w:id="2"/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ПРЕАМБУЛА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Ассоциация организаций, предпринимателей и работников массовых профессий «Координационный совет сферы массового персонала»</w:t>
      </w:r>
      <w:r>
        <w:rPr>
          <w:color w:val="000000"/>
          <w:sz w:val="24"/>
          <w:szCs w:val="24"/>
        </w:rPr>
        <w:t xml:space="preserve"> (далее по тексту – «Ассоциация») </w:t>
      </w:r>
      <w:r>
        <w:rPr>
          <w:sz w:val="24"/>
          <w:szCs w:val="24"/>
        </w:rPr>
        <w:t xml:space="preserve">является некоммерческой организацией в организационно-правовой форме ассоциация (союз) - объединением юридических лиц и граждан, основанным на добровольном членстве, созданным для представления и защиты общих интересов её </w:t>
      </w:r>
      <w:r>
        <w:rPr>
          <w:sz w:val="24"/>
          <w:szCs w:val="24"/>
        </w:rPr>
        <w:t xml:space="preserve">членов, для достижения общественно полезных целей и иных целей, указанных в настоящем Уставе.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настоящем уставе используются словосочетания: «массовые профессии», «массовый персонал», «массовые трудовые ресурсы», под которыми понимаются профессии (р</w:t>
      </w:r>
      <w:r>
        <w:rPr>
          <w:sz w:val="24"/>
          <w:szCs w:val="24"/>
        </w:rPr>
        <w:t>аботники, занимающие профессии), имеющие широкое распространение в обществе, в сфере труда, требующие большого количества специалистов и пригодные для многих отраслей народного хозяйства.</w:t>
      </w:r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Наименование Ассоциации: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полное наименование на русском языке: </w:t>
      </w:r>
      <w:r>
        <w:rPr>
          <w:sz w:val="24"/>
          <w:szCs w:val="24"/>
        </w:rPr>
        <w:t>Ассоциация организаций, предпринимателей и работников массовых профессий «Координационный совет сферы массового персонала»;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сокращенное наименование на русском языке: </w:t>
      </w:r>
      <w:r>
        <w:rPr>
          <w:sz w:val="24"/>
          <w:szCs w:val="24"/>
        </w:rPr>
        <w:t>Ассоциация «КС СМП»</w:t>
      </w:r>
      <w:r>
        <w:rPr>
          <w:color w:val="000000"/>
          <w:sz w:val="24"/>
          <w:szCs w:val="24"/>
        </w:rPr>
        <w:t>;</w:t>
      </w:r>
    </w:p>
    <w:p w:rsidR="00770705" w:rsidRPr="007F6C37" w:rsidRDefault="007159C1">
      <w:pPr>
        <w:pBdr>
          <w:top w:val="nil"/>
          <w:left w:val="nil"/>
          <w:bottom w:val="nil"/>
          <w:right w:val="nil"/>
          <w:between w:val="nil"/>
        </w:pBdr>
        <w:shd w:val="clear" w:color="auto" w:fill="FBFBFB"/>
        <w:jc w:val="both"/>
        <w:rPr>
          <w:color w:val="000000"/>
          <w:sz w:val="24"/>
          <w:szCs w:val="24"/>
          <w:lang w:val="en-US"/>
        </w:rPr>
      </w:pPr>
      <w:r w:rsidRPr="007F6C37">
        <w:rPr>
          <w:color w:val="000000"/>
          <w:sz w:val="24"/>
          <w:szCs w:val="24"/>
          <w:lang w:val="en-US"/>
        </w:rPr>
        <w:t xml:space="preserve">- </w:t>
      </w:r>
      <w:r>
        <w:rPr>
          <w:color w:val="000000"/>
          <w:sz w:val="24"/>
          <w:szCs w:val="24"/>
        </w:rPr>
        <w:t>полное</w:t>
      </w:r>
      <w:r w:rsidRPr="007F6C3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наименование</w:t>
      </w:r>
      <w:r w:rsidRPr="007F6C3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на</w:t>
      </w:r>
      <w:r w:rsidRPr="007F6C3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нглийском</w:t>
      </w:r>
      <w:r w:rsidRPr="007F6C3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языке</w:t>
      </w:r>
      <w:r w:rsidRPr="007F6C37">
        <w:rPr>
          <w:color w:val="000000"/>
          <w:sz w:val="24"/>
          <w:szCs w:val="24"/>
          <w:lang w:val="en-US"/>
        </w:rPr>
        <w:t>: Association of entrepreneurs and workers of mass workers majors «The coordinating council of human resources sphere»;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shd w:val="clear" w:color="auto" w:fill="FBFBF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сокращенное наименование на английском языке: Association «KS SMP».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 xml:space="preserve"> Место нахождения Ассоциации на территории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</w:t>
      </w:r>
      <w:r>
        <w:rPr>
          <w:color w:val="000000"/>
          <w:sz w:val="24"/>
          <w:szCs w:val="24"/>
        </w:rPr>
        <w:t>ийской Федерации: город Москва.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2. ПРАВОВОЙ СТАТУС АССОЦИАЦИИ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Ассоциация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организациях», иными нормативными правовыми актами и настоящим Уставом.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 xml:space="preserve"> Асс</w:t>
      </w:r>
      <w:r>
        <w:rPr>
          <w:color w:val="000000"/>
          <w:sz w:val="24"/>
          <w:szCs w:val="24"/>
        </w:rPr>
        <w:t>оциация не преследует в качестве основной цели извлечение прибыли и не перераспределяет прибыль от своей деятельности между членами Ассоциации. Однако Ассоциация вправе осуществлять приносящую доход деятельность, указанную в п. 3.3. Устава, соответствующую</w:t>
      </w:r>
      <w:r>
        <w:rPr>
          <w:color w:val="000000"/>
          <w:sz w:val="24"/>
          <w:szCs w:val="24"/>
        </w:rPr>
        <w:t xml:space="preserve"> целям Ассоциации (раздел 3. настоящего Устава) и служащую достижению таких целей.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 xml:space="preserve"> Ассоциация считается созданной как юридическое лицо с момента её государственной регистрации в установленном законодательством Российской Федерации порядке.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 xml:space="preserve"> Ассоц</w:t>
      </w:r>
      <w:r>
        <w:rPr>
          <w:color w:val="000000"/>
          <w:sz w:val="24"/>
          <w:szCs w:val="24"/>
        </w:rPr>
        <w:t>иация создается без ограничения срока деятельности.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2.5.</w:t>
      </w:r>
      <w:r>
        <w:rPr>
          <w:color w:val="000000"/>
          <w:sz w:val="24"/>
          <w:szCs w:val="24"/>
        </w:rPr>
        <w:t xml:space="preserve"> Ассоциация имеет круглую печать, содержащую её полное наименование на русском языке. Ассоциация вправе иметь штампы, бланки со своим наименованием.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2.6.</w:t>
      </w:r>
      <w:r>
        <w:rPr>
          <w:color w:val="000000"/>
          <w:sz w:val="24"/>
          <w:szCs w:val="24"/>
        </w:rPr>
        <w:t xml:space="preserve"> Ассоциация вправе в установленном порядке открывать вклады и счета, в том числе валютные, в банках и иных кредитных организациях на территории Российской Федерации и за ее пределами.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2.7.</w:t>
      </w:r>
      <w:r>
        <w:rPr>
          <w:color w:val="000000"/>
          <w:sz w:val="24"/>
          <w:szCs w:val="24"/>
        </w:rPr>
        <w:t xml:space="preserve"> Ассоциация обладает обособленным имуществом, отвечает по своим обяз</w:t>
      </w:r>
      <w:r>
        <w:rPr>
          <w:color w:val="000000"/>
          <w:sz w:val="24"/>
          <w:szCs w:val="24"/>
        </w:rPr>
        <w:t>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2.8.</w:t>
      </w:r>
      <w:r>
        <w:rPr>
          <w:color w:val="000000"/>
          <w:sz w:val="24"/>
          <w:szCs w:val="24"/>
        </w:rPr>
        <w:t xml:space="preserve"> Имущество, переданное Ассоциации её членами, является собственностью Ассоциации. Члены Ассоциации не отвечают по её обязательствам, а Ассоциация не </w:t>
      </w:r>
      <w:r>
        <w:rPr>
          <w:color w:val="000000"/>
          <w:sz w:val="24"/>
          <w:szCs w:val="24"/>
        </w:rPr>
        <w:lastRenderedPageBreak/>
        <w:t>отвечает по обязательствам своих членов, за исключением случаев, предусмотренных действующим законодательст</w:t>
      </w:r>
      <w:r>
        <w:rPr>
          <w:color w:val="000000"/>
          <w:sz w:val="24"/>
          <w:szCs w:val="24"/>
        </w:rPr>
        <w:t>вом.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2.9.</w:t>
      </w:r>
      <w:r>
        <w:rPr>
          <w:color w:val="000000"/>
          <w:sz w:val="24"/>
          <w:szCs w:val="24"/>
        </w:rPr>
        <w:t xml:space="preserve"> Ассоциация не отвечает по обязательствам государства, так же как и государство не отвечает по обязательствам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2.10.</w:t>
      </w:r>
      <w:r>
        <w:rPr>
          <w:color w:val="000000"/>
          <w:sz w:val="24"/>
          <w:szCs w:val="24"/>
        </w:rPr>
        <w:t xml:space="preserve"> Ассоциация имеет самостоятельный баланс и (или) смету в зависимости от применяемого вида налогообложения.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2.11.</w:t>
      </w:r>
      <w:r>
        <w:rPr>
          <w:color w:val="000000"/>
          <w:sz w:val="24"/>
          <w:szCs w:val="24"/>
        </w:rPr>
        <w:t xml:space="preserve"> Для дос</w:t>
      </w:r>
      <w:r>
        <w:rPr>
          <w:color w:val="000000"/>
          <w:sz w:val="24"/>
          <w:szCs w:val="24"/>
        </w:rPr>
        <w:t xml:space="preserve">тижения целей, предусмотренных настоящим Уставом, Ассоциация может в установленном действующим законодательством порядке быть членом иных некоммерческих организаций и объединений юридических лиц.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b/>
          <w:color w:val="000000"/>
          <w:sz w:val="24"/>
          <w:szCs w:val="24"/>
        </w:rPr>
        <w:t>2.12</w:t>
      </w:r>
      <w:r>
        <w:rPr>
          <w:color w:val="000000"/>
          <w:sz w:val="24"/>
          <w:szCs w:val="24"/>
        </w:rPr>
        <w:t>. Для достижения целей, предусмотренных настоящим устав</w:t>
      </w:r>
      <w:r>
        <w:rPr>
          <w:color w:val="000000"/>
          <w:sz w:val="24"/>
          <w:szCs w:val="24"/>
        </w:rPr>
        <w:t>ом, Ассоциация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2.13.</w:t>
      </w:r>
      <w:r>
        <w:rPr>
          <w:color w:val="000000"/>
          <w:sz w:val="24"/>
          <w:szCs w:val="24"/>
        </w:rPr>
        <w:t xml:space="preserve"> Ассоциация обязана: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предоставлять информацию о своей деятельности органам государственной статистики и налоговым органам, членам Ассоциации и иным лицам в соответствии с законодательством Российской Федерации и настоящим Уставом;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представлять в уполномоченный орган докуме</w:t>
      </w:r>
      <w:r>
        <w:rPr>
          <w:color w:val="000000"/>
          <w:sz w:val="24"/>
          <w:szCs w:val="24"/>
        </w:rPr>
        <w:t>нты, содержащие отчет о своей деятельности, о персональном составе руководящих органов Ассоциации, а также документы о расходовании денежных средств и об использовании иного имущества, в том числе, полученных от международных и иностранных организаций;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>
        <w:rPr>
          <w:color w:val="000000"/>
          <w:sz w:val="24"/>
          <w:szCs w:val="24"/>
        </w:rPr>
        <w:t>ести бухгалтерский учет и статистическую отчетность в порядке, установленном законодательством Российской Федерации;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информировать уполномоченный орган об изменении сведений, указанных в п. 1 ст. 5 ФЗ «О государственной регистрации юридических лиц и инди</w:t>
      </w:r>
      <w:r>
        <w:rPr>
          <w:color w:val="000000"/>
          <w:sz w:val="24"/>
          <w:szCs w:val="24"/>
        </w:rPr>
        <w:t>видуальных предпринимателей», в течение установленного законом срока со дня наступления таких изменений и представлять соответствующие документы в регистрирующий орган;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исполнять иные обязанности, установленные законодательством Российской Федерации.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</w:t>
      </w: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Ассоциация вправе иметь средства индивидуализации: эмблему, символику, штампы, бланки со своим наименованием. Ассоциация имеет эмблему (логотип), которые представляют собой изображение: большого ромба выполненного в цветах: синем, зеленом, желтом, в нем</w:t>
      </w:r>
      <w:r>
        <w:rPr>
          <w:color w:val="000000"/>
          <w:sz w:val="24"/>
          <w:szCs w:val="24"/>
        </w:rPr>
        <w:t xml:space="preserve"> помещен ромб среднего размера белого цвета, на белом ромбе маленький ромб синего цвета; под большим ромбом помещен текст прописными буквами - КООРДИНАЦИОННЫЙ СОВЕТ СФЕРЫ МАССОВОГО ПЕРСОНАЛА.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 Цели и предмет д</w:t>
      </w:r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ЦЕЛИ И ПРЕДМЕТ ДЕЯТЕЛЬНОСТИ АССОЦИАЦИИ</w:t>
      </w:r>
    </w:p>
    <w:p w:rsidR="00770705" w:rsidRDefault="0077070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  Целями</w:t>
      </w:r>
      <w:r>
        <w:rPr>
          <w:color w:val="000000"/>
          <w:sz w:val="24"/>
          <w:szCs w:val="24"/>
        </w:rPr>
        <w:t xml:space="preserve"> Ассоциации являются: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представление и защита общих интересов членов Ассоциации по поддержке и развитию </w:t>
      </w:r>
      <w:r>
        <w:rPr>
          <w:sz w:val="24"/>
          <w:szCs w:val="24"/>
        </w:rPr>
        <w:t>сферы массового персонала</w:t>
      </w:r>
      <w:r>
        <w:rPr>
          <w:color w:val="000000"/>
          <w:sz w:val="24"/>
          <w:szCs w:val="24"/>
        </w:rPr>
        <w:t xml:space="preserve">;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объединение граждан и юридических лиц – предпринимателей, организаций и предприятий различных правовых форм, </w:t>
      </w:r>
      <w:r>
        <w:rPr>
          <w:color w:val="000000"/>
          <w:sz w:val="24"/>
          <w:szCs w:val="24"/>
        </w:rPr>
        <w:t>работников в сферах, где задействованы массовые профессии, для создания благоприятного климата для  их профессиональной и предпринимательской деятельности, обеспечения защиты прав и интересов членов Ассоциации и оказания им содействия в осуществлении их пр</w:t>
      </w:r>
      <w:r>
        <w:rPr>
          <w:color w:val="000000"/>
          <w:sz w:val="24"/>
          <w:szCs w:val="24"/>
        </w:rPr>
        <w:t>офессиональной и предпринимательской деятельности;</w:t>
      </w:r>
    </w:p>
    <w:p w:rsidR="00770705" w:rsidRDefault="007159C1">
      <w:pPr>
        <w:jc w:val="both"/>
        <w:rPr>
          <w:sz w:val="24"/>
          <w:szCs w:val="24"/>
        </w:rPr>
      </w:pPr>
      <w:bookmarkStart w:id="4" w:name="_heading=h.3znysh7" w:colFirst="0" w:colLast="0"/>
      <w:bookmarkEnd w:id="4"/>
      <w:r>
        <w:rPr>
          <w:sz w:val="24"/>
          <w:szCs w:val="24"/>
        </w:rPr>
        <w:t>- организация в Ассоциации координационно-совещательного центра (совета или информационной платформы), направленных на оперативное решение различных потребностей участников сферы массового персонала, путем</w:t>
      </w:r>
      <w:r>
        <w:rPr>
          <w:sz w:val="24"/>
          <w:szCs w:val="24"/>
        </w:rPr>
        <w:t xml:space="preserve"> предоставления консультаций, информации, выработки рекомендаций, обеспечения организационного взаимодействия между участниками сферы массового персонала, организации </w:t>
      </w:r>
      <w:r>
        <w:rPr>
          <w:sz w:val="24"/>
          <w:szCs w:val="24"/>
        </w:rPr>
        <w:lastRenderedPageBreak/>
        <w:t>переговоров; их информационной и правовой поддержки, создания информационных ресурсов и б</w:t>
      </w:r>
      <w:r>
        <w:rPr>
          <w:sz w:val="24"/>
          <w:szCs w:val="24"/>
        </w:rPr>
        <w:t xml:space="preserve">аз данных, содействия совместным проектам в сфере массового персонала;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содействие </w:t>
      </w:r>
      <w:r>
        <w:rPr>
          <w:sz w:val="24"/>
          <w:szCs w:val="24"/>
        </w:rPr>
        <w:t xml:space="preserve">цивилизованному развитию рынка массового персонала;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сохранению, укреплению и популяризации традиционных ценностей в сфере труда, такие как: созидательный труд, коллективизм, взаимопомощь, взаимоуважение, преемственность и передача опыта, наставничество;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конструктивному взаимодейств</w:t>
      </w:r>
      <w:r>
        <w:rPr>
          <w:sz w:val="24"/>
          <w:szCs w:val="24"/>
        </w:rPr>
        <w:t>ию участников рынка массового персонала с органами государственной власти Российской Федерации;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повышению мобильности трудовых ресурсов;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содействие занятости населения;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содействие правовому просвещению в сфере массового персонала, в том числе по вопросам прав работников, «обелению» зарплат;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участие в совершенствовании законодательства, касающегося отношений в сфере массового персонала, в том числе, «обеления» зарплат,</w:t>
      </w:r>
      <w:r>
        <w:rPr>
          <w:color w:val="000000"/>
          <w:sz w:val="24"/>
          <w:szCs w:val="24"/>
        </w:rPr>
        <w:t xml:space="preserve"> новых способов занятости (дистанционного, самозанятости, платформенной занятости);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содействие научной деятельности, научным исследованиям и разработкам в области общественных и гуманитарных наук, в том числе по вопросам, касающимся массового персонала, </w:t>
      </w:r>
      <w:r>
        <w:rPr>
          <w:color w:val="000000"/>
          <w:sz w:val="24"/>
          <w:szCs w:val="24"/>
        </w:rPr>
        <w:t>трудовых отношений, эффективности работы и управления персоналом.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3.2. Предметом деятельности</w:t>
      </w:r>
      <w:r>
        <w:rPr>
          <w:sz w:val="24"/>
          <w:szCs w:val="24"/>
        </w:rPr>
        <w:t xml:space="preserve"> Ассоциации являются: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защита прав и законных интересов членов;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интересов членов Ассоциации в отношениях с третьими лицами;</w:t>
      </w:r>
    </w:p>
    <w:p w:rsidR="00770705" w:rsidRDefault="007159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реализ</w:t>
      </w:r>
      <w:r>
        <w:rPr>
          <w:sz w:val="24"/>
          <w:szCs w:val="24"/>
        </w:rPr>
        <w:t>ация программ, проектов и мероприятий в рамках уставных целей и предмета деятельности Ассоциации;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>- оказание организационной, информационной, консультативной, правовой помощи членам Ассоциации, а также методическое консультирование их по вопросам изменения</w:t>
      </w:r>
      <w:r>
        <w:rPr>
          <w:sz w:val="24"/>
          <w:szCs w:val="24"/>
        </w:rPr>
        <w:t xml:space="preserve"> законодательства;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>- инициация и сопровождение переговоров и соглашений, консультаций на различных уровнях, регулирующих социально-трудовые и связанные с ними экономические отношения;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согласованной политики членов Ассоциации, представительство</w:t>
      </w:r>
      <w:r>
        <w:rPr>
          <w:sz w:val="24"/>
          <w:szCs w:val="24"/>
        </w:rPr>
        <w:t xml:space="preserve"> их интересов и защита прав по экономическим, социальным, трудовым и иным вопросам, затрагивающим интересы участников отрасли массового подбора персонала;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развитию связей и сотрудничества участников рынка массового персонала;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>- выработка норм, правил среди участников рынка массового персонала;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мониторинг, сбор и анализ информации о положении на рынке труда массового персонала;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профессиональной навигации и трудоустройству, организация профессиональной ориентации г</w:t>
      </w:r>
      <w:r>
        <w:rPr>
          <w:sz w:val="24"/>
          <w:szCs w:val="24"/>
        </w:rPr>
        <w:t>раждан в целях выбора сферы деятельности (профессии), трудоустройства, профессионального обучения;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гражданам в поиске подходящей работы, а работодателям - в подборе необходимых работников;</w:t>
      </w:r>
    </w:p>
    <w:p w:rsidR="00770705" w:rsidRDefault="007159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и поддержка информационных ресурсов в сети </w:t>
      </w:r>
      <w:r>
        <w:rPr>
          <w:sz w:val="24"/>
          <w:szCs w:val="24"/>
        </w:rPr>
        <w:t xml:space="preserve">интернет согласно целям Ассоциации, </w:t>
      </w:r>
      <w:r>
        <w:rPr>
          <w:sz w:val="24"/>
          <w:szCs w:val="24"/>
        </w:rPr>
        <w:t xml:space="preserve">создание единой информационной системы (комплексных информационных баз и систем с информацией) в </w:t>
      </w:r>
      <w:r>
        <w:rPr>
          <w:sz w:val="24"/>
          <w:szCs w:val="24"/>
        </w:rPr>
        <w:t>сфере массового персонала</w:t>
      </w:r>
      <w:r>
        <w:rPr>
          <w:sz w:val="24"/>
          <w:szCs w:val="24"/>
        </w:rPr>
        <w:t xml:space="preserve">;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базы данных (платформы) о рынке труда, о местах для трудоустройства, о требовани</w:t>
      </w:r>
      <w:r>
        <w:rPr>
          <w:sz w:val="24"/>
          <w:szCs w:val="24"/>
        </w:rPr>
        <w:t>ях работодателей к специалистам конкретного направления и подготовки;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трудоустройства выпускников, мероприятия по информированию студентов и выпускников о кадровых потребностях и требованиях работодателей;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повышению мобильности тр</w:t>
      </w:r>
      <w:r>
        <w:rPr>
          <w:sz w:val="24"/>
          <w:szCs w:val="24"/>
        </w:rPr>
        <w:t>удовых ресурсов путем организации и проведения соответствующих мероприятий и программ;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ярмарок вакансий и учебных рабочих мест;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содействие организации временного трудоустройства граждан, особо нуждающихся в социальной защите и испытывающих </w:t>
      </w:r>
      <w:r>
        <w:rPr>
          <w:sz w:val="24"/>
          <w:szCs w:val="24"/>
        </w:rPr>
        <w:t>трудности в поиске работы;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проведение отраслевых публичных дискуссионных мероприятий, касающихся сферы массового персонала, как самостоятельно, так и совместно с органами государственной власти, некоммерческими организациями;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разработка, </w:t>
      </w:r>
      <w:r>
        <w:rPr>
          <w:sz w:val="24"/>
          <w:szCs w:val="24"/>
        </w:rPr>
        <w:t>обсуждение и внесение в соответствующие органы государственной власти, органы местного самоуправления предложений о принятии законов и иных нормативных правовых актов, направленных на регулирование общественных отношений в сфере рынка массового персонала;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работе государственных и общественных институтов, реализующих задачу организации взаимодействия между всеми субъектами рынка массового персонала и государства;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внедрению антикоррупционным мер в отрасль массового персонала;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</w:t>
      </w:r>
      <w:r>
        <w:rPr>
          <w:sz w:val="24"/>
          <w:szCs w:val="24"/>
        </w:rPr>
        <w:t>зация двусторонних и трехсторонних переговоров и подготовка соглашений, регулирующих социально-трудовые и связанные с ними экономические отношения в интересах членов Ассоциации;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подготовке и заключении соглашений с органами государственной влас</w:t>
      </w:r>
      <w:r>
        <w:rPr>
          <w:sz w:val="24"/>
          <w:szCs w:val="24"/>
        </w:rPr>
        <w:t>ти, регулирующих социально-трудовые и экономические отношения;</w:t>
      </w:r>
    </w:p>
    <w:p w:rsidR="00770705" w:rsidRDefault="00715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контроля за выполнением заключенных соглашений членами Ассоциации с другими сторонами этих соглашений; </w:t>
      </w:r>
    </w:p>
    <w:p w:rsidR="00770705" w:rsidRDefault="007159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исследование конъюнктуры рынка и изучение общественного мнения согласно</w:t>
      </w:r>
      <w:r>
        <w:rPr>
          <w:sz w:val="24"/>
          <w:szCs w:val="24"/>
        </w:rPr>
        <w:t xml:space="preserve"> целям Ассоциации;</w:t>
      </w:r>
    </w:p>
    <w:p w:rsidR="00770705" w:rsidRDefault="007159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издательская деятельность согласно целям Ассоциации: осуществление подготовки, издания, распространения информационной и методической литературы, специализированных изданий, осуществление подбора, систематизации, тиражирования и распро</w:t>
      </w:r>
      <w:r>
        <w:rPr>
          <w:sz w:val="24"/>
          <w:szCs w:val="24"/>
        </w:rPr>
        <w:t>странения нормативно-справочных документов и материалов, в том числе на периодической основе;</w:t>
      </w:r>
    </w:p>
    <w:p w:rsidR="00770705" w:rsidRDefault="007159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семинаров, конференций, конкурсов, олимпиад и иных мероприятий в сфере массового персонала;</w:t>
      </w:r>
    </w:p>
    <w:p w:rsidR="00770705" w:rsidRDefault="007159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членам Ассоциации в получении необходимой аккредитации, технического регулирования и стандартизации;</w:t>
      </w:r>
    </w:p>
    <w:p w:rsidR="00770705" w:rsidRDefault="007159C1">
      <w:pPr>
        <w:shd w:val="clear" w:color="auto" w:fill="FFFFFF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sz w:val="24"/>
          <w:szCs w:val="24"/>
        </w:rPr>
        <w:t>содействие научным исследованиям и разработкам в области общественных и гуманитарных наук согласно целям Ассоциации;</w:t>
      </w:r>
    </w:p>
    <w:p w:rsidR="00770705" w:rsidRDefault="007159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участие в развитии всестороннего сотрудничества с различными организациями, чья деятельность соответствует направлениям деятельности Ассоциации;</w:t>
      </w:r>
    </w:p>
    <w:p w:rsidR="00770705" w:rsidRDefault="007159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мероприятиях по обмену трудовым опытом в форме стажировок, обмену трудовыми навыками, направление</w:t>
      </w:r>
      <w:r>
        <w:rPr>
          <w:sz w:val="24"/>
          <w:szCs w:val="24"/>
        </w:rPr>
        <w:t xml:space="preserve"> с этой целью в командировки сотрудников и членов Ассоциации, а также приём вышеуказанных частных лиц и представителей организаций;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представление интересов и защита права членов Ассоциации в их отношениях с органами государственной власти Российской Феде</w:t>
      </w:r>
      <w:r>
        <w:rPr>
          <w:color w:val="000000"/>
          <w:sz w:val="24"/>
          <w:szCs w:val="24"/>
        </w:rPr>
        <w:t>рации, органами государственной власти субъектов Российской Федерации, органами местного самоуправления, потребителями их услуг (работ) по вопросам уставной деятельности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содействие дополнительному профессиональному обучению членов Ассоциации </w:t>
      </w:r>
      <w:r>
        <w:rPr>
          <w:color w:val="000000"/>
          <w:sz w:val="24"/>
          <w:szCs w:val="24"/>
        </w:rPr>
        <w:t xml:space="preserve">и работников членов Ассоциации. Для осуществления образовательной деятельности Ассоциацией, в её структуре создается специализированное структурное образовательное подразделение; деятельность такого подразделения регулируется положением, разрабатываемым и </w:t>
      </w:r>
      <w:r>
        <w:rPr>
          <w:color w:val="000000"/>
          <w:sz w:val="24"/>
          <w:szCs w:val="24"/>
        </w:rPr>
        <w:t>утверждаемым Ассоциацией.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bookmarkStart w:id="5" w:name="bookmark=id.3dy6vkm" w:colFirst="0" w:colLast="0"/>
      <w:bookmarkStart w:id="6" w:name="bookmark=id.2et92p0" w:colFirst="0" w:colLast="0"/>
      <w:bookmarkStart w:id="7" w:name="bookmark=id.tyjcwt" w:colFirst="0" w:colLast="0"/>
      <w:bookmarkEnd w:id="5"/>
      <w:bookmarkEnd w:id="6"/>
      <w:bookmarkEnd w:id="7"/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Ассоциация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</w:t>
      </w:r>
      <w:r>
        <w:rPr>
          <w:sz w:val="24"/>
          <w:szCs w:val="24"/>
        </w:rPr>
        <w:t xml:space="preserve">ятельность предусмотрена уставом Ассоциации. Такой деятельностью признаются приносящее прибыль производство товаров и услуг, отвечающих целям создания Ассоциации, а </w:t>
      </w:r>
      <w:r>
        <w:rPr>
          <w:sz w:val="24"/>
          <w:szCs w:val="24"/>
        </w:rPr>
        <w:lastRenderedPageBreak/>
        <w:t>также приобретение и реализация ценных бумаг, имущественных и неимущественных прав, участие</w:t>
      </w:r>
      <w:r>
        <w:rPr>
          <w:sz w:val="24"/>
          <w:szCs w:val="24"/>
        </w:rPr>
        <w:t xml:space="preserve"> в хозяйственных обществах и участие в товариществах на вере в качестве вкладчика.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Ассоциация в установленном порядке осуществляет по договорам с юридическими и физическими лицами на возмездной основе, следующие виды приносящей доход деятельности, разрешенной законодательством Российской Федерации, лишь постольку, поскольку это сл</w:t>
      </w:r>
      <w:r>
        <w:rPr>
          <w:sz w:val="24"/>
          <w:szCs w:val="24"/>
        </w:rPr>
        <w:t>ужит достижению уставных целей, ради которых оно создано, и соответствующей указанным целям: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консультирование по вопросам коммерческой деятельности и управления;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издательская деятельность;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деятельность по оказанию консультационных и информационных ус</w:t>
      </w:r>
      <w:r>
        <w:rPr>
          <w:sz w:val="24"/>
          <w:szCs w:val="24"/>
        </w:rPr>
        <w:t>луг;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деятельность по организации конференций и выставок;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исследование конъюнктуры рынка и изучение общественного мнения;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консультирование по размещению или найму персонала.</w:t>
      </w:r>
    </w:p>
    <w:p w:rsidR="00770705" w:rsidRDefault="007159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Доходы, полученные Ассоциацией от приносящей доход деятельности, направл</w:t>
      </w:r>
      <w:r>
        <w:rPr>
          <w:sz w:val="24"/>
          <w:szCs w:val="24"/>
        </w:rPr>
        <w:t>яются на достижение уставных целей и реализацию уставных задач и не могут перераспределяться членам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3.4.</w:t>
      </w:r>
      <w:r>
        <w:rPr>
          <w:sz w:val="24"/>
          <w:szCs w:val="24"/>
        </w:rPr>
        <w:t xml:space="preserve"> Отдельные виды деятельности могут осуществляться Ассоциацией только на основании специальных разрешений (лицензий). Перечень этих видов де</w:t>
      </w:r>
      <w:r>
        <w:rPr>
          <w:sz w:val="24"/>
          <w:szCs w:val="24"/>
        </w:rPr>
        <w:t>ятельности определяется </w:t>
      </w:r>
      <w:hyperlink r:id="rId8" w:anchor="dst0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>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color w:val="000000"/>
          <w:sz w:val="24"/>
          <w:szCs w:val="24"/>
        </w:rPr>
      </w:pPr>
      <w:bookmarkStart w:id="8" w:name="_heading=h.1t3h5sf" w:colFirst="0" w:colLast="0"/>
      <w:bookmarkEnd w:id="8"/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ЧЛЕНСТВО В АССОЦИАЦИИ</w:t>
      </w:r>
    </w:p>
    <w:p w:rsidR="00770705" w:rsidRDefault="0077070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Членами Ассоциации являются полностью дееспособные граждане и юридические лица. Иностранные граждане и лица без гражданства, законно находящиеся в Российской Федерации, могут быть членами Ассоциации, за исключением случаев, установленных международными до</w:t>
      </w:r>
      <w:r>
        <w:rPr>
          <w:sz w:val="24"/>
          <w:szCs w:val="24"/>
        </w:rPr>
        <w:t>говорами Российской Федерации или федеральными законами.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bookmarkStart w:id="9" w:name="_heading=h.4d34og8" w:colFirst="0" w:colLast="0"/>
      <w:bookmarkEnd w:id="9"/>
      <w:r>
        <w:rPr>
          <w:b/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 xml:space="preserve"> Все члены Ассоциации имеют равные права независимо от времени вступления в Ассоциация и срока пребывания в числе её членов.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4.3.</w:t>
      </w:r>
      <w:r>
        <w:rPr>
          <w:color w:val="000000"/>
          <w:sz w:val="24"/>
          <w:szCs w:val="24"/>
        </w:rPr>
        <w:t xml:space="preserve"> Члены Ассоциации осуществляют свои права самостоятельно. Юридичес</w:t>
      </w:r>
      <w:r>
        <w:rPr>
          <w:color w:val="000000"/>
          <w:sz w:val="24"/>
          <w:szCs w:val="24"/>
        </w:rPr>
        <w:t xml:space="preserve">кие лица, являющиеся членами Ассоциации, осуществляют свои права через уполномоченные их учредительными документами исполнительные органы либо через представителей, действующих на основании надлежащим образом оформленной доверенности.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 xml:space="preserve"> Членство в Ассо</w:t>
      </w:r>
      <w:r>
        <w:rPr>
          <w:color w:val="000000"/>
          <w:sz w:val="24"/>
          <w:szCs w:val="24"/>
        </w:rPr>
        <w:t>циации неотчуждаемо.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4.5.</w:t>
      </w:r>
      <w:r>
        <w:rPr>
          <w:color w:val="000000"/>
          <w:sz w:val="24"/>
          <w:szCs w:val="24"/>
        </w:rPr>
        <w:t xml:space="preserve"> С момента создания Ассоциации, её учредители автоматически становятся её членами, приобретая соответствующие права и обязанности.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4"/>
          <w:szCs w:val="24"/>
        </w:rPr>
      </w:pPr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УСЛОВИЯ И ПОРЯДОК ПРИЕМА В ЧЛЕНЫ АССОЦИАЦИИ.</w:t>
      </w:r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center"/>
        <w:rPr>
          <w:color w:val="000000"/>
          <w:sz w:val="24"/>
          <w:szCs w:val="24"/>
        </w:rPr>
      </w:pPr>
      <w:bookmarkStart w:id="10" w:name="_heading=h.2s8eyo1" w:colFirst="0" w:colLast="0"/>
      <w:bookmarkEnd w:id="10"/>
      <w:r>
        <w:rPr>
          <w:b/>
          <w:color w:val="000000"/>
          <w:sz w:val="24"/>
          <w:szCs w:val="24"/>
        </w:rPr>
        <w:t>ПРАВА И ОБЯЗАННОСТИ ЧЛЕНОВ АССОЦИАЦИИ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Лицо, желающее стать членом Ассоциации (далее по тексту – кандидат), подает заявление (по форме, утвержденной Председателем) в Ассоциацию на имя Председателя.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К заявлению о приеме в члены Ассоциации в обязательном порядке должны быть приложены: </w:t>
      </w:r>
    </w:p>
    <w:p w:rsidR="00770705" w:rsidRDefault="007159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кандидата - юридического лица</w:t>
      </w:r>
      <w:r>
        <w:rPr>
          <w:sz w:val="24"/>
          <w:szCs w:val="24"/>
        </w:rPr>
        <w:t>: анкета, копии учредительных документов, свидетельство о государственной регистрации юридического лица (лист записи о создании), а также документы, удостоверяющие полномочия лица (в том числе полномочия действовать от имен</w:t>
      </w:r>
      <w:r>
        <w:rPr>
          <w:sz w:val="24"/>
          <w:szCs w:val="24"/>
        </w:rPr>
        <w:t>и юридического лица и подписывать и подавать заявление о приеме в Ассоциацию), подписывающего и подающего заявление;</w:t>
      </w:r>
    </w:p>
    <w:p w:rsidR="00770705" w:rsidRDefault="007159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кандидата - гражданина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анкета.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5.3.</w:t>
      </w:r>
      <w:r>
        <w:rPr>
          <w:color w:val="000000"/>
          <w:sz w:val="24"/>
          <w:szCs w:val="24"/>
        </w:rPr>
        <w:t xml:space="preserve"> Решение о приеме в члены Ассоциации либо об отказе в принятии в члены Ассоциации принимает Председ</w:t>
      </w:r>
      <w:r>
        <w:rPr>
          <w:color w:val="000000"/>
          <w:sz w:val="24"/>
          <w:szCs w:val="24"/>
        </w:rPr>
        <w:t xml:space="preserve">атель, после предварительного письменного согласования с Президентом по данному вопросу.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 xml:space="preserve"> Председатель вправе принять решение об отказе кандидату в принятии в члены Ассоциации, в том числе, без объяснения причин. Если Председателем принято решение о п</w:t>
      </w:r>
      <w:r>
        <w:rPr>
          <w:color w:val="000000"/>
          <w:sz w:val="24"/>
          <w:szCs w:val="24"/>
        </w:rPr>
        <w:t xml:space="preserve">риёме в члены Ассоциации, </w:t>
      </w:r>
      <w:r>
        <w:rPr>
          <w:sz w:val="24"/>
          <w:szCs w:val="24"/>
        </w:rPr>
        <w:t>то о таком принятом решении в течение 10 (десяти) дней он сообщает лицу, подавшему заявление.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Кандидат на вступление в Ассоциацию считается членом Ассоциации с момента выполнения двух условий: принятия </w:t>
      </w:r>
      <w:r>
        <w:rPr>
          <w:color w:val="000000"/>
          <w:sz w:val="24"/>
          <w:szCs w:val="24"/>
        </w:rPr>
        <w:t>Председателем</w:t>
      </w:r>
      <w:r>
        <w:rPr>
          <w:sz w:val="24"/>
          <w:szCs w:val="24"/>
        </w:rPr>
        <w:t xml:space="preserve"> решения о</w:t>
      </w:r>
      <w:r>
        <w:rPr>
          <w:sz w:val="24"/>
          <w:szCs w:val="24"/>
        </w:rPr>
        <w:t xml:space="preserve"> приеме кандидата в члены Ассоциации и уплаты членского взноса.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5.6</w:t>
      </w:r>
      <w:r>
        <w:rPr>
          <w:sz w:val="24"/>
          <w:szCs w:val="24"/>
        </w:rPr>
        <w:t>. Права члена Ассоциации не могут быть переданы третьим лицам.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5.7.</w:t>
      </w:r>
      <w:r>
        <w:rPr>
          <w:sz w:val="24"/>
          <w:szCs w:val="24"/>
        </w:rPr>
        <w:t xml:space="preserve"> Члены Ассоциации </w:t>
      </w:r>
      <w:r>
        <w:rPr>
          <w:b/>
          <w:sz w:val="24"/>
          <w:szCs w:val="24"/>
          <w:u w:val="single"/>
        </w:rPr>
        <w:t>вправе</w:t>
      </w:r>
      <w:r>
        <w:rPr>
          <w:sz w:val="24"/>
          <w:szCs w:val="24"/>
        </w:rPr>
        <w:t>:</w:t>
      </w:r>
      <w:bookmarkStart w:id="11" w:name="bookmark=id.17dp8vu" w:colFirst="0" w:colLast="0"/>
      <w:bookmarkEnd w:id="11"/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управлении делами Ассоциации в установленном уставом порядке;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избираться и быть избранными (в лице своих представителей – для юридических лиц) в коллегиальные органы управления Ассоциации;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вносить предложения по совершенствованию деятельности Ассоциации;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разработке документов Ассоциации;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м</w:t>
      </w:r>
      <w:r>
        <w:rPr>
          <w:color w:val="000000"/>
          <w:sz w:val="24"/>
          <w:szCs w:val="24"/>
        </w:rPr>
        <w:t>ероприятиях, проводимых Ассоциацией;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непосредственно обращаться в Ассоциацию за содействием и помощью в защите своих интересов, связанных с целями и предметом деятельности Ассоциации;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равных началах с другими членами Ассоциации безвозмездно, если иное н</w:t>
      </w:r>
      <w:r>
        <w:rPr>
          <w:color w:val="000000"/>
          <w:sz w:val="24"/>
          <w:szCs w:val="24"/>
        </w:rPr>
        <w:t>е предусмотрено законом, пользоваться оказываемыми ею услугами;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случаях и в порядке, которые предусмотрены законом и уставом Ассоциации, получать информацию о деятельности Ассоциации и знакомиться с её бухгалтерской и иной документацией. Членам Ассоциации информация </w:t>
      </w:r>
      <w:r>
        <w:rPr>
          <w:sz w:val="24"/>
          <w:szCs w:val="24"/>
        </w:rPr>
        <w:t>предоставляется Ассоциацией в срок не позднее 30 дн</w:t>
      </w:r>
      <w:r>
        <w:rPr>
          <w:sz w:val="24"/>
          <w:szCs w:val="24"/>
        </w:rPr>
        <w:t>ей со дня письменного запроса;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передавать имущество в собственность Ассоциации для осуществления целей и задач Ассоциации;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вправе выйти из Ассоциации по своему усмотрению в любое время; при этом лицу, прекратившему членство, не возвращаются уплаченные член</w:t>
      </w:r>
      <w:r>
        <w:rPr>
          <w:color w:val="000000"/>
          <w:sz w:val="24"/>
          <w:szCs w:val="24"/>
        </w:rPr>
        <w:t>ские взносы и иные взносы;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в повестку дня Общего собрания, в порядке, предусмотренном настоящим Уставом;</w:t>
      </w:r>
    </w:p>
    <w:p w:rsidR="00770705" w:rsidRDefault="0071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в органы управления Ассоциации по любым вопросам, связанным с её деятельностью.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Члены Ассоциации также вправе осуществля</w:t>
      </w:r>
      <w:r>
        <w:rPr>
          <w:sz w:val="24"/>
          <w:szCs w:val="24"/>
        </w:rPr>
        <w:t>ть корпоративные права, предусмотренные </w:t>
      </w:r>
      <w:hyperlink r:id="rId9" w:anchor="dst1344">
        <w:r>
          <w:rPr>
            <w:color w:val="000000"/>
            <w:sz w:val="24"/>
            <w:szCs w:val="24"/>
          </w:rPr>
          <w:t>пунктом 1 статьи 65.2</w:t>
        </w:r>
      </w:hyperlink>
      <w:r>
        <w:rPr>
          <w:sz w:val="24"/>
          <w:szCs w:val="24"/>
        </w:rPr>
        <w:t> Гражданского кодекса Российской Федерации. Члены Ассоциации обладают также иными правами в отношении Ассоциации, предусмотренными законодательством Российской Федерации и настоящим уставом.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5.8.</w:t>
      </w:r>
      <w:r>
        <w:rPr>
          <w:color w:val="00B0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Члены Ассоциации </w:t>
      </w:r>
      <w:r>
        <w:rPr>
          <w:b/>
          <w:color w:val="000000"/>
          <w:sz w:val="24"/>
          <w:szCs w:val="24"/>
          <w:u w:val="single"/>
        </w:rPr>
        <w:t>обязаны</w:t>
      </w:r>
      <w:r>
        <w:rPr>
          <w:color w:val="000000"/>
          <w:sz w:val="24"/>
          <w:szCs w:val="24"/>
        </w:rPr>
        <w:t>: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положения настоящего устава и иных документов Ассоциации, действующее законодательство;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добросовестно пользоваться правами члена Ассоциации;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решения органов управления Ассоциации, принятые в рамках их компетенции;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совершать действия,</w:t>
      </w:r>
      <w:r>
        <w:rPr>
          <w:color w:val="000000"/>
          <w:sz w:val="24"/>
          <w:szCs w:val="24"/>
        </w:rPr>
        <w:t xml:space="preserve"> заведомо направленные на причинение вреда Ассоциации;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уплачивать предусмотренные уставом членские взносы и по реш</w:t>
      </w:r>
      <w:r>
        <w:rPr>
          <w:color w:val="000000"/>
          <w:sz w:val="24"/>
          <w:szCs w:val="24"/>
        </w:rPr>
        <w:t>ению Общего собрания членов вносить дополнительные имущественные взносы в имущество Ассоциации;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образовании имущества Ассоциации в необходимом размере в порядке, способом и в сроки, которые предусмотрены законом, или учредительными документам</w:t>
      </w:r>
      <w:r>
        <w:rPr>
          <w:color w:val="000000"/>
          <w:sz w:val="24"/>
          <w:szCs w:val="24"/>
        </w:rPr>
        <w:t>и Ассоциации,  или решениями Общего собрания;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принятии корпоративных </w:t>
      </w:r>
      <w:hyperlink r:id="rId10" w:anchor="dst100103">
        <w:r>
          <w:rPr>
            <w:color w:val="000000"/>
            <w:sz w:val="24"/>
            <w:szCs w:val="24"/>
          </w:rPr>
          <w:t>решений</w:t>
        </w:r>
      </w:hyperlink>
      <w:r>
        <w:rPr>
          <w:color w:val="000000"/>
          <w:sz w:val="24"/>
          <w:szCs w:val="24"/>
        </w:rPr>
        <w:t>, без которых Ассоциация не может пр</w:t>
      </w:r>
      <w:r>
        <w:rPr>
          <w:color w:val="000000"/>
          <w:sz w:val="24"/>
          <w:szCs w:val="24"/>
        </w:rPr>
        <w:t>одолжать свою деятельность в соответствии с законом, если его участие необходимо для принятия таких решений;</w:t>
      </w:r>
      <w:bookmarkStart w:id="12" w:name="bookmark=id.3rdcrjn" w:colFirst="0" w:colLast="0"/>
      <w:bookmarkEnd w:id="12"/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предоставлять информацию, необходимую для решения вопросов, связанных с деятельностью Ассоциации;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участие в деятельности Ассоциации;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всем</w:t>
      </w:r>
      <w:r>
        <w:rPr>
          <w:color w:val="000000"/>
          <w:sz w:val="24"/>
          <w:szCs w:val="24"/>
        </w:rPr>
        <w:t>ерно способствовать достижению целей и решению задач, стоящих перед Ассоциацией;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разглашать конфиденциальную информацию о деятельности Ассоциации;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уведомлять Ассоциацию об изменении сведений, подлежащих включению в реестр членов Ассоциации, иных установ</w:t>
      </w:r>
      <w:r>
        <w:rPr>
          <w:color w:val="000000"/>
          <w:sz w:val="24"/>
          <w:szCs w:val="24"/>
        </w:rPr>
        <w:t>ленных Ассоциацией сведений в срок не позднее 10 (десяти) дней с момента возникновения соответствующих изменений;</w:t>
      </w:r>
    </w:p>
    <w:p w:rsidR="00770705" w:rsidRDefault="007159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нести иные обязанности, вытекающие из действующего законодательства Российской Федерации, настоящего устава, решений органов управления Ассоци</w:t>
      </w:r>
      <w:r>
        <w:rPr>
          <w:color w:val="000000"/>
          <w:sz w:val="24"/>
          <w:szCs w:val="24"/>
        </w:rPr>
        <w:t>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5.9.</w:t>
      </w:r>
      <w:r>
        <w:rPr>
          <w:sz w:val="24"/>
          <w:szCs w:val="24"/>
        </w:rPr>
        <w:t xml:space="preserve"> В Ассоциации предусмотрено ежегодное подтверждение членства в Ассоциации. Подтверждение членства означает - выполнение членом Ассоциации действий: участие члена Ассоциации в мероприятиях Ассоциации, внесение членом Ассоциации взносов, установленных в Ассо</w:t>
      </w:r>
      <w:r>
        <w:rPr>
          <w:sz w:val="24"/>
          <w:szCs w:val="24"/>
        </w:rPr>
        <w:t>циации, предоставление  Ассоциации актуальной информации о себе (в том числе контактных телефонов и адресов, по которым возможна связь с членом Ассоциации).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5.10.</w:t>
      </w:r>
      <w:r>
        <w:rPr>
          <w:sz w:val="24"/>
          <w:szCs w:val="24"/>
        </w:rPr>
        <w:t xml:space="preserve"> Общее собрание вправе утвердить соответствующее положение, конкретизирующее приём и прекращен</w:t>
      </w:r>
      <w:r>
        <w:rPr>
          <w:sz w:val="24"/>
          <w:szCs w:val="24"/>
        </w:rPr>
        <w:t>ие членства в Ассоциации.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ПРЕКРАЩЕНИЕ ЧЛЕНСТВА В АССОЦИАЦИИ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6.1.</w:t>
      </w:r>
      <w:r>
        <w:rPr>
          <w:color w:val="000000"/>
          <w:sz w:val="24"/>
          <w:szCs w:val="24"/>
        </w:rPr>
        <w:t xml:space="preserve"> Членство в Ассоциации </w:t>
      </w:r>
      <w:r>
        <w:rPr>
          <w:b/>
          <w:color w:val="000000"/>
          <w:sz w:val="24"/>
          <w:szCs w:val="24"/>
        </w:rPr>
        <w:t>прекращается</w:t>
      </w:r>
      <w:r>
        <w:rPr>
          <w:color w:val="000000"/>
          <w:sz w:val="24"/>
          <w:szCs w:val="24"/>
        </w:rPr>
        <w:t xml:space="preserve"> в случае:</w:t>
      </w:r>
    </w:p>
    <w:p w:rsidR="00770705" w:rsidRDefault="007159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добровольного выхода члена Ассоциации из Ассоциации;</w:t>
      </w:r>
    </w:p>
    <w:p w:rsidR="00770705" w:rsidRDefault="007159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исключения из членов Ассоциации в соответствии с положениями действующего законодательства Российской Федерации, настоящего Устава и внутренних документов Ассоциации;</w:t>
      </w:r>
    </w:p>
    <w:p w:rsidR="00770705" w:rsidRDefault="007159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ликвидации (прекращения деятельности) юридического лица - члена Ассоциации или смерти гра</w:t>
      </w:r>
      <w:r>
        <w:rPr>
          <w:color w:val="000000"/>
          <w:sz w:val="24"/>
          <w:szCs w:val="24"/>
        </w:rPr>
        <w:t>жданина - члена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6.2.</w:t>
      </w:r>
      <w:r>
        <w:rPr>
          <w:color w:val="000000"/>
          <w:sz w:val="24"/>
          <w:szCs w:val="24"/>
        </w:rPr>
        <w:t xml:space="preserve"> Добровольный выход члена Ассоциации из Ассоциации: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6.2.1. Добровольное прекращение членства происходит путем подачи письменного заявления </w:t>
      </w:r>
      <w:r>
        <w:rPr>
          <w:sz w:val="24"/>
          <w:szCs w:val="24"/>
        </w:rPr>
        <w:t xml:space="preserve">в Ассоциацию на имя Председателя, которое может быть представлено нарочно, либо заказным письмом с уведомлением о вручении.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6.2.2. Подача заявления о выходе из состава Ассоциации не влечет освобождения члена Ассоциации от обязанности по уплате членских и </w:t>
      </w:r>
      <w:r>
        <w:rPr>
          <w:color w:val="000000"/>
          <w:sz w:val="24"/>
          <w:szCs w:val="24"/>
        </w:rPr>
        <w:t>иных взносов, возникшей до подачи заявления о выходе.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6.2.3. Подача заявления о выходе из состава Ассоциации не препятствует его исключению из членов Ассоциации в связи с допущенными нарушениями требований законодательства Российской Федерации, настоящего </w:t>
      </w:r>
      <w:r>
        <w:rPr>
          <w:color w:val="000000"/>
          <w:sz w:val="24"/>
          <w:szCs w:val="24"/>
        </w:rPr>
        <w:t>Устава и внутренних документов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6.2.4. Членство в Ассоциации прекращается с момента получения Ассоциацией заявления члена Ассоциации о выходе. С момента прекращения членства бывший член Ассоциации освобождается от уплаты взносов в Ассоциация, за</w:t>
      </w:r>
      <w:r>
        <w:rPr>
          <w:color w:val="000000"/>
          <w:sz w:val="24"/>
          <w:szCs w:val="24"/>
        </w:rPr>
        <w:t xml:space="preserve"> изъятиями, предусмотренными п .6.2.2. настоящего Устава.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6.3.</w:t>
      </w:r>
      <w:r>
        <w:rPr>
          <w:color w:val="000000"/>
          <w:sz w:val="24"/>
          <w:szCs w:val="24"/>
        </w:rPr>
        <w:t xml:space="preserve"> Исключение члена Ассоциации из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6.3.1. Член Ассоциации может быть исключен из Ассоциации в случае:</w:t>
      </w:r>
    </w:p>
    <w:p w:rsidR="00770705" w:rsidRDefault="007159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неоднократной неуплаты или несвоевременной уплаты (свыше</w:t>
      </w:r>
      <w:r>
        <w:rPr>
          <w:sz w:val="24"/>
          <w:szCs w:val="24"/>
        </w:rPr>
        <w:t xml:space="preserve"> 6 (шести) месяцев)</w:t>
      </w:r>
      <w:r>
        <w:rPr>
          <w:color w:val="000000"/>
          <w:sz w:val="24"/>
          <w:szCs w:val="24"/>
        </w:rPr>
        <w:t xml:space="preserve"> членски</w:t>
      </w:r>
      <w:r>
        <w:rPr>
          <w:color w:val="000000"/>
          <w:sz w:val="24"/>
          <w:szCs w:val="24"/>
        </w:rPr>
        <w:t>х взносов;</w:t>
      </w:r>
    </w:p>
    <w:p w:rsidR="00770705" w:rsidRDefault="007159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неисполнение членом Ассоциации решения органа управления Ассоциации, обязательного для исполнения всеми членами Ассоциации;</w:t>
      </w:r>
    </w:p>
    <w:p w:rsidR="00770705" w:rsidRDefault="007159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член Ассоциации более двух лет не участвовал ни в одном мероприятии, проводимом Ассоциацией;</w:t>
      </w:r>
    </w:p>
    <w:p w:rsidR="00770705" w:rsidRDefault="007159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грубого нарушения насто</w:t>
      </w:r>
      <w:r>
        <w:rPr>
          <w:color w:val="000000"/>
          <w:sz w:val="24"/>
          <w:szCs w:val="24"/>
        </w:rPr>
        <w:t>ящего Устава, а также в случае, если деятельность члена Ассоциации вступает в противоречие с целями Ассоциации и ведет к дискредитации Ассоциации в целом, либо одного или нескольких её членов в отдельности. К грубому нарушению Устава, в частности, относитс</w:t>
      </w:r>
      <w:r>
        <w:rPr>
          <w:color w:val="000000"/>
          <w:sz w:val="24"/>
          <w:szCs w:val="24"/>
        </w:rPr>
        <w:t>я созыв и (или) проведение Общего собрания, с нарушением порядка созыва и (или) проведения Общего собрания, установленного Уставом;</w:t>
      </w:r>
    </w:p>
    <w:p w:rsidR="00770705" w:rsidRDefault="007159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невозможности связаться с членом Ассоциации по представленным им Ассоциации телефону и адресам </w:t>
      </w:r>
      <w:r>
        <w:rPr>
          <w:sz w:val="24"/>
          <w:szCs w:val="24"/>
        </w:rPr>
        <w:t>в течение 30 дней.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Ассоциацией может быть утверждено положение, конкретизирующее вопросы прекращения членства в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6.3.2. Решение об исключении из членов Ассоциации принимается Председателем, после предварительного письменного согласования с Президентом по данному в</w:t>
      </w:r>
      <w:r>
        <w:rPr>
          <w:sz w:val="24"/>
          <w:szCs w:val="24"/>
        </w:rPr>
        <w:t xml:space="preserve">опросу.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bookmarkStart w:id="13" w:name="_heading=h.26in1rg" w:colFirst="0" w:colLast="0"/>
      <w:bookmarkEnd w:id="13"/>
      <w:r>
        <w:rPr>
          <w:b/>
          <w:sz w:val="24"/>
          <w:szCs w:val="24"/>
        </w:rPr>
        <w:t>6.4.</w:t>
      </w:r>
      <w:r>
        <w:rPr>
          <w:sz w:val="24"/>
          <w:szCs w:val="24"/>
        </w:rPr>
        <w:t xml:space="preserve"> При выходе или исключении из состава членов Ассоциации целевые, членские </w:t>
      </w:r>
      <w:r>
        <w:rPr>
          <w:color w:val="000000"/>
          <w:sz w:val="24"/>
          <w:szCs w:val="24"/>
        </w:rPr>
        <w:t>взносы, а также иные взносы в Ассоциация и имущество, переданное в собственность Ассоциации, или его стоимость возврату не подлежат.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6.5.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Общее собрание вправе утвердить</w:t>
      </w:r>
      <w:r>
        <w:rPr>
          <w:sz w:val="24"/>
          <w:szCs w:val="24"/>
        </w:rPr>
        <w:t xml:space="preserve"> соответствующее положение, конкретизирующее приём и прекращение членства в Ассоциации.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bookmarkStart w:id="14" w:name="_heading=h.lnxbz9" w:colFirst="0" w:colLast="0"/>
      <w:bookmarkEnd w:id="14"/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ВЗНОСЫ В АССОЦИАЦИИ</w:t>
      </w:r>
    </w:p>
    <w:p w:rsidR="00770705" w:rsidRDefault="0077070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40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7.1.</w:t>
      </w:r>
      <w:r>
        <w:rPr>
          <w:color w:val="000000"/>
          <w:sz w:val="24"/>
          <w:szCs w:val="24"/>
        </w:rPr>
        <w:t xml:space="preserve"> В Ассоциации устанавливаются членские взносы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Решением Общего собрания могут быть утверждены иные виды взносов в Ассоциации.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7.2.</w:t>
      </w:r>
      <w:r>
        <w:rPr>
          <w:color w:val="000000"/>
          <w:sz w:val="24"/>
          <w:szCs w:val="24"/>
        </w:rPr>
        <w:t xml:space="preserve"> Членский взнос (регулярный) - денежные средства, ежегодно вносимые членами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Размер членского взноса, порядок его расчета и уплаты определяется решением Общего собрания.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7.4.</w:t>
      </w:r>
      <w:r>
        <w:rPr>
          <w:color w:val="000000"/>
          <w:sz w:val="24"/>
          <w:szCs w:val="24"/>
        </w:rPr>
        <w:t xml:space="preserve"> Иные взносы в Ассоциацию, в том числе целевые, единовременные, в</w:t>
      </w:r>
      <w:r>
        <w:rPr>
          <w:color w:val="000000"/>
          <w:sz w:val="24"/>
          <w:szCs w:val="24"/>
        </w:rPr>
        <w:t>ступительные взносы; взносы в резервный фонд, вносятся членами Ассоциации в случаях, размере, порядке и сроки, предусмотренные решением Общего собрания.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7.5.</w:t>
      </w:r>
      <w:r>
        <w:rPr>
          <w:color w:val="000000"/>
          <w:sz w:val="24"/>
          <w:szCs w:val="24"/>
        </w:rPr>
        <w:t xml:space="preserve"> Членские взносы, целевые взносы, взносы в резервный фонд и любые иные взносы в Ассоциации не подле</w:t>
      </w:r>
      <w:r>
        <w:rPr>
          <w:color w:val="000000"/>
          <w:sz w:val="24"/>
          <w:szCs w:val="24"/>
        </w:rPr>
        <w:t>жат возврату при прекращении членства в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7.6.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Общее собрание вправе утвердить соответствующее положение, конкретизирующее уплату взносов в Ассоциации. 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ОРГАНЫ УПРАВЛЕНИЯ АССОЦИАЦИИ</w:t>
      </w:r>
    </w:p>
    <w:p w:rsidR="00770705" w:rsidRDefault="0077070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8.1.</w:t>
      </w:r>
      <w:r>
        <w:rPr>
          <w:color w:val="000000"/>
          <w:sz w:val="24"/>
          <w:szCs w:val="24"/>
        </w:rPr>
        <w:t xml:space="preserve"> Органами управления Ассоциации являются:</w:t>
      </w:r>
    </w:p>
    <w:p w:rsidR="00770705" w:rsidRDefault="007159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134" w:hanging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Общее собрание членов Ассоциации </w:t>
      </w:r>
      <w:r>
        <w:rPr>
          <w:color w:val="000000"/>
          <w:sz w:val="24"/>
          <w:szCs w:val="24"/>
        </w:rPr>
        <w:t>(именуемое также – Общее собрание) - высший орган управления Ассоциации;</w:t>
      </w:r>
    </w:p>
    <w:p w:rsidR="00770705" w:rsidRDefault="007159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134" w:hanging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Совет Ассоциации </w:t>
      </w:r>
      <w:r>
        <w:rPr>
          <w:color w:val="000000"/>
          <w:sz w:val="24"/>
          <w:szCs w:val="24"/>
        </w:rPr>
        <w:t>(именуемый также – Совет) - постоянно действующий коллегиальный исполнительный орган Ассоциации;</w:t>
      </w:r>
    </w:p>
    <w:p w:rsidR="00770705" w:rsidRDefault="007159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134" w:hanging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Председатель Ассоциации </w:t>
      </w:r>
      <w:r>
        <w:rPr>
          <w:color w:val="000000"/>
          <w:sz w:val="24"/>
          <w:szCs w:val="24"/>
        </w:rPr>
        <w:t>(именуемый т</w:t>
      </w:r>
      <w:r>
        <w:rPr>
          <w:color w:val="000000"/>
          <w:sz w:val="24"/>
          <w:szCs w:val="24"/>
        </w:rPr>
        <w:t>акже – Председатель)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единоличный исполнительный орган Ассоциации;</w:t>
      </w:r>
    </w:p>
    <w:p w:rsidR="00770705" w:rsidRDefault="007159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134" w:hanging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Президент Ассоциации </w:t>
      </w:r>
      <w:r>
        <w:rPr>
          <w:color w:val="000000"/>
          <w:sz w:val="24"/>
          <w:szCs w:val="24"/>
        </w:rPr>
        <w:t>(именуемый также – Президент)</w:t>
      </w:r>
      <w:r>
        <w:rPr>
          <w:b/>
          <w:color w:val="000000"/>
          <w:sz w:val="24"/>
          <w:szCs w:val="24"/>
        </w:rPr>
        <w:t xml:space="preserve"> -  </w:t>
      </w:r>
      <w:r>
        <w:rPr>
          <w:color w:val="000000"/>
          <w:sz w:val="24"/>
          <w:szCs w:val="24"/>
        </w:rPr>
        <w:t>осуществляет консультативно-совещательные и представительские функции.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8.2. </w:t>
      </w:r>
      <w:r>
        <w:rPr>
          <w:color w:val="000000"/>
          <w:sz w:val="24"/>
          <w:szCs w:val="24"/>
        </w:rPr>
        <w:t xml:space="preserve">По решению Общего собрания может быть избрана (сформирована) </w:t>
      </w:r>
      <w:r>
        <w:rPr>
          <w:b/>
          <w:color w:val="000000"/>
          <w:sz w:val="24"/>
          <w:szCs w:val="24"/>
        </w:rPr>
        <w:t>Ревизионная комиссия (Ревизор)</w:t>
      </w:r>
      <w:r>
        <w:rPr>
          <w:color w:val="000000"/>
          <w:sz w:val="24"/>
          <w:szCs w:val="24"/>
        </w:rPr>
        <w:t xml:space="preserve"> - контрольно-ревизионный орган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5" w:name="_heading=h.35nkun2" w:colFirst="0" w:colLast="0"/>
      <w:bookmarkEnd w:id="15"/>
      <w:r>
        <w:rPr>
          <w:b/>
          <w:color w:val="000000"/>
          <w:sz w:val="24"/>
          <w:szCs w:val="24"/>
        </w:rPr>
        <w:t xml:space="preserve">8.3. </w:t>
      </w:r>
      <w:r>
        <w:rPr>
          <w:color w:val="000000"/>
          <w:sz w:val="24"/>
          <w:szCs w:val="24"/>
        </w:rPr>
        <w:t>Органы управления осуществляют уставную деятельность Ассоциации в соответствии со своей компетенцией, определяемой н</w:t>
      </w:r>
      <w:r>
        <w:rPr>
          <w:color w:val="000000"/>
          <w:sz w:val="24"/>
          <w:szCs w:val="24"/>
        </w:rPr>
        <w:t xml:space="preserve">астоящим Уставом. </w:t>
      </w:r>
      <w:r>
        <w:rPr>
          <w:sz w:val="24"/>
          <w:szCs w:val="24"/>
        </w:rPr>
        <w:t xml:space="preserve">Общее собрание вправе утвердить соответствующее положение, конкретизирующее работу и функционирование органов управления Ассоциации. 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9. ОБЩЕЕ СОБРАНИЕ 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9.1. </w:t>
      </w:r>
      <w:r>
        <w:rPr>
          <w:color w:val="000000"/>
          <w:sz w:val="24"/>
          <w:szCs w:val="24"/>
        </w:rPr>
        <w:t>Общее собрание членов Ассоциации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(именуемое также – Общее собрание) является высшим органом управления Ассоциации.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9.2.</w:t>
      </w:r>
      <w:r>
        <w:rPr>
          <w:color w:val="000000"/>
          <w:sz w:val="24"/>
          <w:szCs w:val="24"/>
        </w:rPr>
        <w:t xml:space="preserve"> Основной функцией Общего собрания является обеспечение соблюдения Ассоциацией уставных целей, для достижения которых она создана.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9.3.</w:t>
      </w:r>
      <w:r>
        <w:rPr>
          <w:color w:val="000000"/>
          <w:sz w:val="24"/>
          <w:szCs w:val="24"/>
        </w:rPr>
        <w:t xml:space="preserve"> К исключительной компетенции Обще</w:t>
      </w:r>
      <w:r>
        <w:rPr>
          <w:color w:val="000000"/>
          <w:sz w:val="24"/>
          <w:szCs w:val="24"/>
        </w:rPr>
        <w:t>го собрания относятся следующие вопросы: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приоритетных направлений деятельности Ассоциации, принципов формирования и использования её имущества;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 Устава Ассоциации;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порядка приема в состав членов Ассоциации и исключения из ч</w:t>
      </w:r>
      <w:r>
        <w:rPr>
          <w:color w:val="000000"/>
          <w:sz w:val="24"/>
          <w:szCs w:val="24"/>
        </w:rPr>
        <w:t>исла её членов;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и досрочное прекращение полномочий Совета;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Председателя и досрочное прекращение его полномочий;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Президента, досрочное прекращение его полномочий;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Ревизионной комиссии (членов Ревизионной комиссии) (Ревизо</w:t>
      </w:r>
      <w:r>
        <w:rPr>
          <w:color w:val="000000"/>
          <w:sz w:val="24"/>
          <w:szCs w:val="24"/>
        </w:rPr>
        <w:t>ра), досрочное прекращение полномочий Ревизионной комиссии (членов Ревизионной комиссии) (Ревизора);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годового отчета и бухгалтерской (финансовой) отчетности Ассоциации;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Ассоциации.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решений о реорганизации и ликвидации Ассоциации, о назначении ликвидац</w:t>
      </w:r>
      <w:r>
        <w:rPr>
          <w:color w:val="000000"/>
          <w:sz w:val="24"/>
          <w:szCs w:val="24"/>
        </w:rPr>
        <w:t>ионной комиссии (ликвидатора) и об утверждении ликвидационного баланса;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аудиторской организации или индивидуального аудитора Ассоциации;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решений о порядке определения размера и способа уплаты членских взносов, о дополнительных имуществ</w:t>
      </w:r>
      <w:r>
        <w:rPr>
          <w:color w:val="000000"/>
          <w:sz w:val="24"/>
          <w:szCs w:val="24"/>
        </w:rPr>
        <w:t>енных взносах членов Ассоциации в её имущество и о размере их субсидиарной ответственности по обязательствам Ассоциации, если такая ответственность предусмотрена законом;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установление размеров регулярных членских и иных взносов и порядка их уплаты;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одобрен</w:t>
      </w:r>
      <w:r>
        <w:rPr>
          <w:color w:val="000000"/>
          <w:sz w:val="24"/>
          <w:szCs w:val="24"/>
        </w:rPr>
        <w:t>ие совершаемых Ассоциацией сделок в случаях, предусмотренных действующим законодательством Российской Федерации;</w:t>
      </w:r>
    </w:p>
    <w:p w:rsidR="00770705" w:rsidRDefault="007159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утверждение Положений, конкретизирующих: </w:t>
      </w:r>
      <w:r>
        <w:rPr>
          <w:sz w:val="24"/>
          <w:szCs w:val="24"/>
        </w:rPr>
        <w:t>работу и функционирование органов управления Ассоциации; уплату взносов в Ассоциации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приём и прекраще</w:t>
      </w:r>
      <w:r>
        <w:rPr>
          <w:sz w:val="24"/>
          <w:szCs w:val="24"/>
        </w:rPr>
        <w:t>ние членства в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9.4.</w:t>
      </w:r>
      <w:r>
        <w:rPr>
          <w:color w:val="000000"/>
          <w:sz w:val="24"/>
          <w:szCs w:val="24"/>
        </w:rPr>
        <w:t xml:space="preserve"> Если иное не предусмотрено Уставом, Общее собрание правомочно принимать для рассмотрения любой иной, касающийся деятельности Ассоциации вопрос, не относящийся к исключительной компетенции Совета, и выносить решение по этому вопросу.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9.5.</w:t>
      </w:r>
      <w:r>
        <w:rPr>
          <w:color w:val="000000"/>
          <w:sz w:val="24"/>
          <w:szCs w:val="24"/>
        </w:rPr>
        <w:t xml:space="preserve"> Ассоциация не вправе осуществлять выплату вознаграждения членам Ассоциации, принявшим участие в Общем собрании, за выполнение ими возложенных на них функций, за исключением компенсации расходов, непосредственно связанных с участием в работе высшего органа</w:t>
      </w:r>
      <w:r>
        <w:rPr>
          <w:color w:val="000000"/>
          <w:sz w:val="24"/>
          <w:szCs w:val="24"/>
        </w:rPr>
        <w:t xml:space="preserve"> управления.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9.6.</w:t>
      </w:r>
      <w:r>
        <w:rPr>
          <w:color w:val="000000"/>
          <w:sz w:val="24"/>
          <w:szCs w:val="24"/>
        </w:rPr>
        <w:t xml:space="preserve"> Общие собрания проводятся по мере необходимости, но </w:t>
      </w:r>
      <w:r>
        <w:rPr>
          <w:sz w:val="24"/>
          <w:szCs w:val="24"/>
        </w:rPr>
        <w:t>не реже одного раза в пять лет.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9.7.</w:t>
      </w:r>
      <w:r>
        <w:rPr>
          <w:sz w:val="24"/>
          <w:szCs w:val="24"/>
        </w:rPr>
        <w:t xml:space="preserve"> Внеочередное Общее собрание созывается по мере необходимости по инициативе Председателя или по письменному требованию (обращению) не менее 1/2 (одной</w:t>
      </w:r>
      <w:r>
        <w:rPr>
          <w:sz w:val="24"/>
          <w:szCs w:val="24"/>
        </w:rPr>
        <w:t xml:space="preserve"> второй) членов Совета, не менее 1/2 (одной второй) от членов Ассоциации, Президента. </w:t>
      </w:r>
      <w:r>
        <w:rPr>
          <w:b/>
          <w:sz w:val="24"/>
          <w:szCs w:val="24"/>
        </w:rPr>
        <w:t>9.8.</w:t>
      </w:r>
      <w:r>
        <w:rPr>
          <w:sz w:val="24"/>
          <w:szCs w:val="24"/>
        </w:rPr>
        <w:t xml:space="preserve"> Требование (обращение) о необходимости созыва Общего собрания направляется Председателю. Такое требование (обращение) должно содержать вопросы повестки дня Общего со</w:t>
      </w:r>
      <w:r>
        <w:rPr>
          <w:sz w:val="24"/>
          <w:szCs w:val="24"/>
        </w:rPr>
        <w:t>брания. Решение о созыве Общего собрания принимается Председателем не позднее 7 (семи) рабочих дней с момента получения соответствующего требования (обращения). Председатель организует мероприятия по созыву Общего собрания. В случае, если Председатель отка</w:t>
      </w:r>
      <w:r>
        <w:rPr>
          <w:sz w:val="24"/>
          <w:szCs w:val="24"/>
        </w:rPr>
        <w:t xml:space="preserve">зывается (или не имеет возможности) принять решение о созыве Общего собрания и соответствующие меры по его созыву, такие решение и меры вправе принять Президент или Совет.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9.9.</w:t>
      </w:r>
      <w:r>
        <w:rPr>
          <w:color w:val="000000"/>
          <w:sz w:val="24"/>
          <w:szCs w:val="24"/>
        </w:rPr>
        <w:t xml:space="preserve"> Члены Ассоциации уведомляются Ассоциацией о созыве Общего собрания и повестке </w:t>
      </w:r>
      <w:r>
        <w:rPr>
          <w:color w:val="000000"/>
          <w:sz w:val="24"/>
          <w:szCs w:val="24"/>
        </w:rPr>
        <w:t>дня собрания не позднее, чем за 15 (пятнадцать) дней до даты его проведения. Уведомление (сообщение) о проведении Общего собрания должно быть направлено каждому члену Ассоциации, имеющему право на участие в Общем собрании, заказным письмом с уведомлением о</w:t>
      </w:r>
      <w:r>
        <w:rPr>
          <w:color w:val="000000"/>
          <w:sz w:val="24"/>
          <w:szCs w:val="24"/>
        </w:rPr>
        <w:t xml:space="preserve"> вручении или вручено каждому из указанных лиц (полномочному представителю члену Ассоциации) под роспись, допускается отправка сообщения по электронной почте.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уведомлении (сообщении) о проведении Общего собрания должны быть указаны:</w:t>
      </w:r>
    </w:p>
    <w:p w:rsidR="00770705" w:rsidRDefault="007159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полное наименование А</w:t>
      </w:r>
      <w:r>
        <w:rPr>
          <w:color w:val="000000"/>
          <w:sz w:val="24"/>
          <w:szCs w:val="24"/>
        </w:rPr>
        <w:t>ссоциации и место нахождения Ассоциации;</w:t>
      </w:r>
    </w:p>
    <w:p w:rsidR="00770705" w:rsidRDefault="007159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дата, место, время проведения Общего собрания;</w:t>
      </w:r>
    </w:p>
    <w:p w:rsidR="00770705" w:rsidRDefault="007159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дня Общего собрания.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9.10.</w:t>
      </w:r>
      <w:r>
        <w:rPr>
          <w:sz w:val="24"/>
          <w:szCs w:val="24"/>
        </w:rPr>
        <w:t xml:space="preserve"> Общее собрание вправе принимать решения только по вопросам повестки дня, сообщенной членам Ассоциации в установленном Уставом порядк</w:t>
      </w:r>
      <w:r>
        <w:rPr>
          <w:sz w:val="24"/>
          <w:szCs w:val="24"/>
        </w:rPr>
        <w:t>е.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9.11.</w:t>
      </w:r>
      <w:r>
        <w:rPr>
          <w:color w:val="000000"/>
          <w:sz w:val="24"/>
          <w:szCs w:val="24"/>
        </w:rPr>
        <w:t xml:space="preserve"> Общее собрание правомочно, если на нем присутствует более половины членов Ассоциации. При отсутствии кворума созывается повторное Общее собрание в течение тридцати дней после несостоявшегося.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9.12.</w:t>
      </w:r>
      <w:r>
        <w:rPr>
          <w:color w:val="000000"/>
          <w:sz w:val="24"/>
          <w:szCs w:val="24"/>
        </w:rPr>
        <w:t xml:space="preserve"> Решение Общего собрания по вопросам исключительно</w:t>
      </w:r>
      <w:r>
        <w:rPr>
          <w:color w:val="000000"/>
          <w:sz w:val="24"/>
          <w:szCs w:val="24"/>
        </w:rPr>
        <w:t xml:space="preserve">й компетенции, предусмотренным пунктом 9.3. настоящего Устава, принимается квалифицированным большинством голосов - 2/3 (двумя третями) голосов членов Ассоциации.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9.13.</w:t>
      </w:r>
      <w:r>
        <w:rPr>
          <w:color w:val="000000"/>
          <w:sz w:val="24"/>
          <w:szCs w:val="24"/>
        </w:rPr>
        <w:t xml:space="preserve"> Решения Общего собрания по другим вопросам принимаются большинством голосов членов Ассоциации, присутствующих на Общем собрании.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9.14.</w:t>
      </w:r>
      <w:r>
        <w:rPr>
          <w:color w:val="000000"/>
          <w:sz w:val="24"/>
          <w:szCs w:val="24"/>
        </w:rPr>
        <w:t xml:space="preserve"> Каждый член Ассоциации обладает на Общем собрании одним голосом.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9.15.</w:t>
      </w:r>
      <w:r>
        <w:rPr>
          <w:sz w:val="24"/>
          <w:szCs w:val="24"/>
        </w:rPr>
        <w:t xml:space="preserve"> Решения Общего собрания оформляются протоколом Об</w:t>
      </w:r>
      <w:r>
        <w:rPr>
          <w:sz w:val="24"/>
          <w:szCs w:val="24"/>
        </w:rPr>
        <w:t>щего собрания, который подписывается Председательствующим на Общем собрании и секретарем Общего собрания не позднее 5 (пяти) рабочих дней после даты проведения Общего собрания</w:t>
      </w:r>
      <w:r>
        <w:rPr>
          <w:color w:val="00B050"/>
          <w:sz w:val="24"/>
          <w:szCs w:val="24"/>
        </w:rPr>
        <w:t xml:space="preserve">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lastRenderedPageBreak/>
        <w:t>9.16.</w:t>
      </w:r>
      <w:r>
        <w:rPr>
          <w:sz w:val="24"/>
          <w:szCs w:val="24"/>
        </w:rPr>
        <w:t xml:space="preserve"> Положения о проведении Общего собрания и ведении протокола Общего собрания содержатся в главе 14 настоящего Устава. 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СОВЕТ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10.1.</w:t>
      </w:r>
      <w:r>
        <w:rPr>
          <w:color w:val="000000"/>
          <w:sz w:val="24"/>
          <w:szCs w:val="24"/>
        </w:rPr>
        <w:t xml:space="preserve"> Совет является постоянно действующим коллегиальным исполнительным органом управления Ассоциации.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10.2.</w:t>
      </w:r>
      <w:r>
        <w:rPr>
          <w:color w:val="000000"/>
          <w:sz w:val="24"/>
          <w:szCs w:val="24"/>
        </w:rPr>
        <w:t xml:space="preserve"> Совет осуществля</w:t>
      </w:r>
      <w:r>
        <w:rPr>
          <w:color w:val="000000"/>
          <w:sz w:val="24"/>
          <w:szCs w:val="24"/>
        </w:rPr>
        <w:t xml:space="preserve">ет текущее руководство деятельностью Ассоциации в периоды между Общими собраниями и подотчетен Общему собранию.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10.3.</w:t>
      </w:r>
      <w:r>
        <w:rPr>
          <w:sz w:val="24"/>
          <w:szCs w:val="24"/>
        </w:rPr>
        <w:t xml:space="preserve"> Совет избирается Общим собранием в составе не менее 2 (двух) человек сроком на 5 (пять) лет. В том случае, если к дате истечения такого с</w:t>
      </w:r>
      <w:r>
        <w:rPr>
          <w:sz w:val="24"/>
          <w:szCs w:val="24"/>
        </w:rPr>
        <w:t>рока решение Общего собрания об избрании нового Совета не будет принято, в том числе, по причине того, что вопрос об избрании Совета не будет поставлен в повестку дня, то полномочия Совета считаются продленными на тот же срок и в составе, существующем к ис</w:t>
      </w:r>
      <w:r>
        <w:rPr>
          <w:sz w:val="24"/>
          <w:szCs w:val="24"/>
        </w:rPr>
        <w:t xml:space="preserve">течению срока полномочий Совета. Полномочия Совета могут быть досрочно прекращены. </w:t>
      </w:r>
      <w:r>
        <w:rPr>
          <w:color w:val="000000"/>
          <w:sz w:val="24"/>
          <w:szCs w:val="24"/>
        </w:rPr>
        <w:t xml:space="preserve">Вопросы, касающиеся досрочного прекращения полномочий Совета, могут быть конкретизированы </w:t>
      </w:r>
      <w:r>
        <w:rPr>
          <w:sz w:val="24"/>
          <w:szCs w:val="24"/>
        </w:rPr>
        <w:t>положением, разрабатываемым и утверждаемым Ассоциацией.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10.4.</w:t>
      </w:r>
      <w:r>
        <w:rPr>
          <w:sz w:val="24"/>
          <w:szCs w:val="24"/>
        </w:rPr>
        <w:t xml:space="preserve"> В Совет может быть и</w:t>
      </w:r>
      <w:r>
        <w:rPr>
          <w:sz w:val="24"/>
          <w:szCs w:val="24"/>
        </w:rPr>
        <w:t xml:space="preserve">збран член Ассоциации (или представитель юридического лица - члена Ассоциации), а также иные лица.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10.5.</w:t>
      </w:r>
      <w:r>
        <w:rPr>
          <w:color w:val="000000"/>
          <w:sz w:val="24"/>
          <w:szCs w:val="24"/>
        </w:rPr>
        <w:t xml:space="preserve"> К компетенции Совета относятся следующие вопросы: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регламента Совета;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финансового плана Ассоциации и внесение в него изменений;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Общему собранию кандидатур членов Совета;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внутренних положений по текущей деятельности Ассоциации, не отнесенных к исключительной компетенции Общего собрания;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информационного обеспечения членов Ассоциации;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</w:t>
      </w:r>
      <w:r>
        <w:rPr>
          <w:color w:val="000000"/>
          <w:sz w:val="24"/>
          <w:szCs w:val="24"/>
        </w:rPr>
        <w:t>ие методической деятельности в отношении членов Ассоциации, в том числе оказание им методической помощи, утверждение унифицированных документов;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hanging="10"/>
        <w:jc w:val="both"/>
        <w:rPr>
          <w:color w:val="000000"/>
          <w:sz w:val="25"/>
          <w:szCs w:val="25"/>
        </w:rPr>
      </w:pPr>
      <w:r>
        <w:rPr>
          <w:color w:val="000000"/>
          <w:sz w:val="24"/>
          <w:szCs w:val="24"/>
        </w:rPr>
        <w:t>определение размера вознаграждения Председателя в пределах утвержденной сметы расходов на содержание Ассоциации</w:t>
      </w:r>
      <w:r>
        <w:rPr>
          <w:color w:val="000000"/>
          <w:sz w:val="24"/>
          <w:szCs w:val="24"/>
        </w:rPr>
        <w:t>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плана основных мероприятий и программ Ассоциации;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внутренних рабочих и вспомогательных отделов (групп) Ассоциации, не являющихся органами управления Ассоциации, по различным направлениям деятельности и проектам Ассоциации - советов, комиссий, комитетов, утверждение соответствующих положений о</w:t>
      </w:r>
      <w:r>
        <w:rPr>
          <w:color w:val="000000"/>
          <w:sz w:val="24"/>
          <w:szCs w:val="24"/>
        </w:rPr>
        <w:t xml:space="preserve"> них, назначение их координаторов;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Общему собранию кандидатур для избрания на должности Председателя и Президента;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hanging="10"/>
        <w:jc w:val="both"/>
        <w:rPr>
          <w:sz w:val="24"/>
          <w:szCs w:val="24"/>
        </w:rPr>
      </w:pPr>
      <w:r>
        <w:rPr>
          <w:sz w:val="24"/>
          <w:szCs w:val="24"/>
        </w:rPr>
        <w:t>ведение деятельности (переговоров) по сотрудничеству Ассоциации с другими юридическими лицами, внесение предложений Общему соб</w:t>
      </w:r>
      <w:r>
        <w:rPr>
          <w:sz w:val="24"/>
          <w:szCs w:val="24"/>
        </w:rPr>
        <w:t>ранию (для принятия соответствующего решения) об участии Ассоциации в других организациях,  открытии и закрытии представительств (филиалов) Ассоциации;</w:t>
      </w:r>
    </w:p>
    <w:p w:rsidR="00770705" w:rsidRDefault="007159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вопросы по текущей деятельности Ассоциации, предусмотренные настоящим Уставом и не включенные в иск</w:t>
      </w:r>
      <w:r>
        <w:rPr>
          <w:color w:val="000000"/>
          <w:sz w:val="24"/>
          <w:szCs w:val="24"/>
        </w:rPr>
        <w:t>лючительную компетенцию Общего собрания.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10.6.</w:t>
      </w:r>
      <w:r>
        <w:rPr>
          <w:color w:val="000000"/>
          <w:sz w:val="24"/>
          <w:szCs w:val="24"/>
        </w:rPr>
        <w:t xml:space="preserve"> Совет осуществляет свою деятельность путем проведения периодических заседаний и принятия решений по вопросам своей компетенции. </w:t>
      </w:r>
      <w:r>
        <w:rPr>
          <w:sz w:val="24"/>
          <w:szCs w:val="24"/>
        </w:rPr>
        <w:t>Положения о проведении заседаний Совета и ведении протокола заседания Совета соде</w:t>
      </w:r>
      <w:r>
        <w:rPr>
          <w:sz w:val="24"/>
          <w:szCs w:val="24"/>
        </w:rPr>
        <w:t xml:space="preserve">ржатся в главе 14 настоящего Устава.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10.7.</w:t>
      </w:r>
      <w:r>
        <w:rPr>
          <w:color w:val="000000"/>
          <w:sz w:val="24"/>
          <w:szCs w:val="24"/>
        </w:rPr>
        <w:t xml:space="preserve"> Заседания Совета проводятся по мере необходимости, но не реже 1 (Одного) раза в год. </w:t>
      </w:r>
      <w:r>
        <w:rPr>
          <w:sz w:val="24"/>
          <w:szCs w:val="24"/>
        </w:rPr>
        <w:t xml:space="preserve">Заседания Совета созываются Председателем, а также по требованию не менее одной трети членов Совета.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10.8.</w:t>
      </w:r>
      <w:r>
        <w:rPr>
          <w:color w:val="000000"/>
          <w:sz w:val="24"/>
          <w:szCs w:val="24"/>
        </w:rPr>
        <w:t xml:space="preserve"> Решения по вопросам</w:t>
      </w:r>
      <w:r>
        <w:rPr>
          <w:color w:val="000000"/>
          <w:sz w:val="24"/>
          <w:szCs w:val="24"/>
        </w:rPr>
        <w:t xml:space="preserve">, отнесенным к компетенции Совета, принимаются простым большинством голосов членов Совета, присутствующих на заседании. В случае несогласия с принятым решением члены Совета вправе выразить свое особое мнение в письменной форме и приложить его к протоколу.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10.9.</w:t>
      </w:r>
      <w:r>
        <w:rPr>
          <w:color w:val="000000"/>
          <w:sz w:val="24"/>
          <w:szCs w:val="24"/>
        </w:rPr>
        <w:t xml:space="preserve"> Заседание Совета считается правомочным в случае присутствия на нем более половины от общего числа членов Совета. Возможные формы присутствия на заседаниях Совета определяются регламентом Совета.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10.10.</w:t>
      </w:r>
      <w:r>
        <w:rPr>
          <w:color w:val="000000"/>
          <w:sz w:val="24"/>
          <w:szCs w:val="24"/>
        </w:rPr>
        <w:t xml:space="preserve"> Каждый член Совета обладает правом одного голос</w:t>
      </w:r>
      <w:r>
        <w:rPr>
          <w:color w:val="000000"/>
          <w:sz w:val="24"/>
          <w:szCs w:val="24"/>
        </w:rPr>
        <w:t>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10.11.</w:t>
      </w:r>
      <w:r>
        <w:rPr>
          <w:color w:val="000000"/>
          <w:sz w:val="24"/>
          <w:szCs w:val="24"/>
        </w:rPr>
        <w:t xml:space="preserve"> Решения Совета оформляются протоколом заседания Совета.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протоколе заседания Совета в обязательном порядке указываются: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дата и место проведения заседания Совета;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вопросы, поставленные на голосование, и итоги голосования по ним;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решения, принятые Советом.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10.12.</w:t>
      </w:r>
      <w:r>
        <w:rPr>
          <w:sz w:val="24"/>
          <w:szCs w:val="24"/>
        </w:rPr>
        <w:t xml:space="preserve"> На заседании Совета избирается председательствующий и секретарь заседания Совета. Председательствующий ведет заседание Совета, ответственность за организацию ведения протокола заседания Совета несет секретарь заседания.</w:t>
      </w:r>
      <w:r>
        <w:rPr>
          <w:sz w:val="24"/>
          <w:szCs w:val="24"/>
        </w:rPr>
        <w:t xml:space="preserve"> Протокол заседания Совета должен быть оформлен и подписан не позднее, чем в течение 5 (Пяти) рабочих дней, следующих за днем проведения заседания Совета, председательствующим и секретарем заседания Совета.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10.13.</w:t>
      </w:r>
      <w:r>
        <w:rPr>
          <w:color w:val="000000"/>
          <w:sz w:val="24"/>
          <w:szCs w:val="24"/>
        </w:rPr>
        <w:t xml:space="preserve"> Член Совета вправе представлять Ассоциацию</w:t>
      </w:r>
      <w:r>
        <w:rPr>
          <w:color w:val="000000"/>
          <w:sz w:val="24"/>
          <w:szCs w:val="24"/>
        </w:rPr>
        <w:t xml:space="preserve"> в органах государственной власти и местного самоуправления, некоммерческих организациях и иных организациях, на мероприятиях, проводимых Ассоциацией или с участием Ассоциации по доверенности, выданной Председателем.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10.14.</w:t>
      </w:r>
      <w:r>
        <w:rPr>
          <w:color w:val="000000"/>
          <w:sz w:val="24"/>
          <w:szCs w:val="24"/>
        </w:rPr>
        <w:t xml:space="preserve"> Члены Совета не вправе получать </w:t>
      </w:r>
      <w:r>
        <w:rPr>
          <w:color w:val="000000"/>
          <w:sz w:val="24"/>
          <w:szCs w:val="24"/>
        </w:rPr>
        <w:t>вознаграждение за выполнение ими возложенных на них, как членов Совета, функций. Однако членам Совета не запрещено работать по трудовому или гражданско-правовому договору с Ассоциацией для выполнения конкретных трудовых функций, оказания услуги или выполне</w:t>
      </w:r>
      <w:r>
        <w:rPr>
          <w:color w:val="000000"/>
          <w:sz w:val="24"/>
          <w:szCs w:val="24"/>
        </w:rPr>
        <w:t>ния работ для Ассоциации.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ПРЕДСЕДАТЕЛЬ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ind w:left="480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11.1.</w:t>
      </w:r>
      <w:r>
        <w:rPr>
          <w:color w:val="000000"/>
          <w:sz w:val="24"/>
          <w:szCs w:val="24"/>
        </w:rPr>
        <w:t xml:space="preserve"> Председатель является единоличным исполнительным органом, который осуществляет руководство текущей деятельностью Ассоциации в рамках предоставленных в соответствии с настоящим Уставом полномочий.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11.1.</w:t>
      </w:r>
      <w:r>
        <w:rPr>
          <w:sz w:val="24"/>
          <w:szCs w:val="24"/>
        </w:rPr>
        <w:t xml:space="preserve"> Председатель избирается Общим собранием сроком на 5 (пять) лет. В случае, если срок полномочий Председателя истек, но переизбрание Председателя не произведено, он продолжает осуществлять свои функции до момента его переизбрания. Председатель </w:t>
      </w:r>
      <w:r>
        <w:rPr>
          <w:color w:val="000000"/>
          <w:sz w:val="24"/>
          <w:szCs w:val="24"/>
        </w:rPr>
        <w:t xml:space="preserve">осуществляет </w:t>
      </w:r>
      <w:r>
        <w:rPr>
          <w:color w:val="000000"/>
          <w:sz w:val="24"/>
          <w:szCs w:val="24"/>
        </w:rPr>
        <w:t xml:space="preserve">свои полномочия в соответствии с договором (трудовым договором, </w:t>
      </w:r>
      <w:r>
        <w:rPr>
          <w:sz w:val="24"/>
          <w:szCs w:val="24"/>
        </w:rPr>
        <w:t>или договором 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безвозмездное выполнение работ в интересах Ассоциации)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Договор с Председателем от имени Ассоциации подписывается лицом, председательствовавшим на Общем собрании, на котором б</w:t>
      </w:r>
      <w:r>
        <w:rPr>
          <w:sz w:val="24"/>
          <w:szCs w:val="24"/>
        </w:rPr>
        <w:t xml:space="preserve">ыл избран Председатель, или лицом, уполномоченным Общим собранием. Полномочия Председателя могут быть досрочно прекращены. </w:t>
      </w:r>
      <w:r>
        <w:rPr>
          <w:color w:val="000000"/>
          <w:sz w:val="24"/>
          <w:szCs w:val="24"/>
        </w:rPr>
        <w:t xml:space="preserve">Вопросы, касающиеся досрочного прекращения полномочий Председателя, могут быть конкретизированы </w:t>
      </w:r>
      <w:r>
        <w:rPr>
          <w:sz w:val="24"/>
          <w:szCs w:val="24"/>
        </w:rPr>
        <w:t>положением, разрабатываемым и утвержд</w:t>
      </w:r>
      <w:r>
        <w:rPr>
          <w:sz w:val="24"/>
          <w:szCs w:val="24"/>
        </w:rPr>
        <w:t>аемым Ассоциацией.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11.3.</w:t>
      </w:r>
      <w:r>
        <w:rPr>
          <w:color w:val="000000"/>
          <w:sz w:val="24"/>
          <w:szCs w:val="24"/>
        </w:rPr>
        <w:t xml:space="preserve"> Председатель: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осуществляет руководство текущей деятельностью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представляет Ассоциацию перед третьими лицами и действует от имени Ассоциации </w:t>
      </w:r>
      <w:r>
        <w:rPr>
          <w:sz w:val="24"/>
          <w:szCs w:val="24"/>
        </w:rPr>
        <w:t>без доверенности;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- представляет Ассоциацию перед налоговыми органами, в том числе по вопросам предоставления отчетности и иных документов по деятельности Ассоциации в </w:t>
      </w:r>
      <w:r>
        <w:rPr>
          <w:color w:val="000000"/>
          <w:sz w:val="24"/>
          <w:szCs w:val="24"/>
        </w:rPr>
        <w:t>соответствии с законодательством Российской Федерации;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организует ведение бухгалтерского (финансового) и</w:t>
      </w:r>
      <w:r>
        <w:rPr>
          <w:color w:val="000000"/>
          <w:sz w:val="24"/>
          <w:szCs w:val="24"/>
        </w:rPr>
        <w:t xml:space="preserve"> налогового учета в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представляет Ассоциацию перед органами, осуществляющими государственную регистрацию юридических лиц, с правом подписания заявлений о внесении изменений в сведения об Ассоциации, содержащиеся в Едином государственном реестр</w:t>
      </w:r>
      <w:r>
        <w:rPr>
          <w:color w:val="000000"/>
          <w:sz w:val="24"/>
          <w:szCs w:val="24"/>
        </w:rPr>
        <w:t>е юридических лиц;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открывает расчетные и иные счета Ассоциации в кредитных организациях, оперативно распоряжается имуществом и денежными средствами Ассоциации, имеет право подписи финансовых и платежных документов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предъявляет от имени Ассоц</w:t>
      </w:r>
      <w:r>
        <w:rPr>
          <w:color w:val="000000"/>
          <w:sz w:val="24"/>
          <w:szCs w:val="24"/>
        </w:rPr>
        <w:t>иации претензии и иски к юридическим и/или физическим лицам, представляет интересы Ассоциации в суде;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6" w:name="_heading=h.1ksv4uv" w:colFirst="0" w:colLast="0"/>
      <w:bookmarkEnd w:id="16"/>
      <w:r>
        <w:rPr>
          <w:color w:val="000000"/>
          <w:sz w:val="24"/>
          <w:szCs w:val="24"/>
        </w:rPr>
        <w:t>- обеспечивает хранение документации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представляет Ассоциация во взаимоотношениях с органами государственной власти и органами местного самоу</w:t>
      </w:r>
      <w:r>
        <w:rPr>
          <w:color w:val="000000"/>
          <w:sz w:val="24"/>
          <w:szCs w:val="24"/>
        </w:rPr>
        <w:t>правления, иными общественными, юридическими и физическими лицами, в том числе зарубежными, без доверенности;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заключает соглашения, договоры, контракты, совершает сделки, иные юридические </w:t>
      </w:r>
      <w:r>
        <w:rPr>
          <w:color w:val="000000"/>
          <w:sz w:val="24"/>
          <w:szCs w:val="24"/>
        </w:rPr>
        <w:t>акты от имени Ассоциации без доверенностей, решает любые иные вопр</w:t>
      </w:r>
      <w:r>
        <w:rPr>
          <w:color w:val="000000"/>
          <w:sz w:val="24"/>
          <w:szCs w:val="24"/>
        </w:rPr>
        <w:t>осы, связанные с деятельностью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осуществляет оперативный контроль за реализацией и исполнением нормативных документов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подписывает распорядительные документы и иные внутренние документы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утверждает штатное расписание Ассоциации, в том числе устанавливает размер окладов штатных сотрудников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назначает и освобождает от должности сотрудников Ассоциации, заключает трудовые и гражданско-правовые договоры;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распределяет обязанности между работниками, обеспечивает соблюдение трудовой дисциплины и исполнение трудового законодательства, соблюдение техники безопасности работниками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организует и ведет приносящую доход деятельность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отчи</w:t>
      </w:r>
      <w:r>
        <w:rPr>
          <w:color w:val="000000"/>
          <w:sz w:val="24"/>
          <w:szCs w:val="24"/>
        </w:rPr>
        <w:t>тывается перед Общим собранием о проделанной работе;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принимает решения о приёме в члены Ассоциации, после предварительного письменного согласования с Президентом по данному вопросу;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принимает решения об исключении из членов Ассоциации по основаниям, п</w:t>
      </w:r>
      <w:r>
        <w:rPr>
          <w:color w:val="000000"/>
          <w:sz w:val="24"/>
          <w:szCs w:val="24"/>
        </w:rPr>
        <w:t>редусмотренным законодательством Российской Федерации и настоящим Уставом, после предварительного письменного согласования с Президентом по данному вопросу;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осуществляет иные функции, не входящие в компетенцию других органов Ассоциации, действуя лишь в и</w:t>
      </w:r>
      <w:r>
        <w:rPr>
          <w:color w:val="000000"/>
          <w:sz w:val="24"/>
          <w:szCs w:val="24"/>
        </w:rPr>
        <w:t>нтересах Ассоциации.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 ПРЕЗИДЕНТ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12.1.</w:t>
      </w:r>
      <w:r>
        <w:rPr>
          <w:color w:val="000000"/>
          <w:sz w:val="24"/>
          <w:szCs w:val="24"/>
        </w:rPr>
        <w:t xml:space="preserve"> Президент осуществляет консультативно-совещательные и представительские функции.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12.2.</w:t>
      </w:r>
      <w:r>
        <w:rPr>
          <w:color w:val="000000"/>
          <w:sz w:val="24"/>
          <w:szCs w:val="24"/>
        </w:rPr>
        <w:t xml:space="preserve"> Президент избирается Общим собранием сроком на 5 (пять) лет. При избрании нового Президента полномочия действующего Президента прекращаются с момента объявления на Общем собрании результатов голосования. Если по итогам голосования новый Президент не избра</w:t>
      </w:r>
      <w:r>
        <w:rPr>
          <w:color w:val="000000"/>
          <w:sz w:val="24"/>
          <w:szCs w:val="24"/>
        </w:rPr>
        <w:t xml:space="preserve">н, полномочия действующего Президента сохраняются. </w:t>
      </w:r>
      <w:r>
        <w:rPr>
          <w:sz w:val="24"/>
          <w:szCs w:val="24"/>
        </w:rPr>
        <w:t xml:space="preserve">Полномочия Президента могут быть досрочно прекращены. </w:t>
      </w:r>
      <w:r>
        <w:rPr>
          <w:color w:val="000000"/>
          <w:sz w:val="24"/>
          <w:szCs w:val="24"/>
        </w:rPr>
        <w:t xml:space="preserve">Вопросы, касающиеся досрочного прекращения полномочий </w:t>
      </w:r>
      <w:r>
        <w:rPr>
          <w:sz w:val="24"/>
          <w:szCs w:val="24"/>
        </w:rPr>
        <w:t>Президента</w:t>
      </w:r>
      <w:r>
        <w:rPr>
          <w:color w:val="000000"/>
          <w:sz w:val="24"/>
          <w:szCs w:val="24"/>
        </w:rPr>
        <w:t xml:space="preserve">, могут быть конкретизированы </w:t>
      </w:r>
      <w:r>
        <w:rPr>
          <w:sz w:val="24"/>
          <w:szCs w:val="24"/>
        </w:rPr>
        <w:t>положением, разрабатываемым и утверждаемым Ассоциацией.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</w:t>
      </w:r>
      <w:r>
        <w:rPr>
          <w:b/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 xml:space="preserve"> При этом одно и то же лицо не может занимать должность Президента, члена Ревизионной комиссии (Ревизора), Председателя.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bookmarkStart w:id="17" w:name="_heading=h.44sinio" w:colFirst="0" w:colLast="0"/>
      <w:bookmarkEnd w:id="17"/>
      <w:r>
        <w:rPr>
          <w:b/>
          <w:color w:val="000000"/>
          <w:sz w:val="24"/>
          <w:szCs w:val="24"/>
        </w:rPr>
        <w:t>12.4.</w:t>
      </w:r>
      <w:r>
        <w:rPr>
          <w:color w:val="000000"/>
          <w:sz w:val="24"/>
          <w:szCs w:val="24"/>
        </w:rPr>
        <w:t xml:space="preserve"> Президент осуществляет следующие функции: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консультативно-совещательные органов управления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вправе участвовать в  заседаниях органов управления Ассоциации (без права голоса) для дачи рекомендаций при принятии решений органами управления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предварительно письменно согласовывает принятие решений Председателем о приёме в члены Ассоциац</w:t>
      </w:r>
      <w:r>
        <w:rPr>
          <w:color w:val="000000"/>
          <w:sz w:val="24"/>
          <w:szCs w:val="24"/>
        </w:rPr>
        <w:t>ии, или об исключении из членов Ассоциации (письменное согласование может быть передано Президенту наручно на бумажном носителе или направлено посредством электронной почты);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ведет деятельность по привлечению в Ассоциацию новых членов, ведет переговоры и</w:t>
      </w:r>
      <w:r>
        <w:rPr>
          <w:color w:val="000000"/>
          <w:sz w:val="24"/>
          <w:szCs w:val="24"/>
        </w:rPr>
        <w:t xml:space="preserve"> консультации с кандидатами в члены Ассоциации;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принимает заявки и предложения от членов Ассоциации по улучшению эффективности деятельности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представляет Ассоциацию в органах государственной власти и местного самоуправления, некомме</w:t>
      </w:r>
      <w:r>
        <w:rPr>
          <w:color w:val="000000"/>
          <w:sz w:val="24"/>
          <w:szCs w:val="24"/>
        </w:rPr>
        <w:t>рческих организациях и иных организациях, на мероприятиях, проводимых Ассоциацией или с участием Ассоциации по доверенности, выданной Председателем, в рамках полномочий, указанных в доверенности.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>12.5.</w:t>
      </w:r>
      <w:r>
        <w:rPr>
          <w:color w:val="000000"/>
          <w:sz w:val="24"/>
          <w:szCs w:val="24"/>
        </w:rPr>
        <w:t xml:space="preserve"> Президент осуществляет свои функции в соответств</w:t>
      </w:r>
      <w:r>
        <w:rPr>
          <w:color w:val="000000"/>
          <w:sz w:val="24"/>
          <w:szCs w:val="24"/>
        </w:rPr>
        <w:t>ии с положениями настоящего Устава, а также на основании доверенности, в рамках полномочий, указанных в доверенности. Президент подотчетен Общему собранию и несет ответственность перед Ассоциацией за результаты и законность своей деятельности.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jc w:val="both"/>
        <w:rPr>
          <w:color w:val="000000"/>
          <w:sz w:val="24"/>
          <w:szCs w:val="24"/>
        </w:rPr>
      </w:pPr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 РЕВИЗИОННАЯ КОМИССИЯ (РЕВИЗОР)</w:t>
      </w:r>
    </w:p>
    <w:p w:rsidR="00770705" w:rsidRDefault="0077070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13.1.</w:t>
      </w:r>
      <w:r>
        <w:rPr>
          <w:color w:val="000000"/>
          <w:sz w:val="24"/>
          <w:szCs w:val="24"/>
        </w:rPr>
        <w:t xml:space="preserve"> Общее собрание вправе избрать контрольно-ревизионный орган Ассоциации - Ревизионную комиссию (Ревизора).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13.2.</w:t>
      </w:r>
      <w:r>
        <w:rPr>
          <w:color w:val="000000"/>
          <w:sz w:val="24"/>
          <w:szCs w:val="24"/>
        </w:rPr>
        <w:t xml:space="preserve"> Ревизионная комиссия (Ревизор) избирается Общим собранием сроком на 5 (пять) лет. Количественный соста</w:t>
      </w:r>
      <w:r>
        <w:rPr>
          <w:color w:val="000000"/>
          <w:sz w:val="24"/>
          <w:szCs w:val="24"/>
        </w:rPr>
        <w:t>в Ревизионной комиссии устанавливает Общее собрание в составе не менее 2 (двух) человек.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13.3.</w:t>
      </w:r>
      <w:r>
        <w:rPr>
          <w:color w:val="000000"/>
          <w:sz w:val="24"/>
          <w:szCs w:val="24"/>
        </w:rPr>
        <w:t xml:space="preserve"> Членами Ревизионной комиссии (Ревизором) не могут быть Председатель, члены Совета, Президент.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13.4.</w:t>
      </w:r>
      <w:r>
        <w:rPr>
          <w:color w:val="000000"/>
          <w:sz w:val="24"/>
          <w:szCs w:val="24"/>
        </w:rPr>
        <w:t xml:space="preserve"> Ревизионная комиссия (Ревизор):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осуществляет контроль и ревизии финансовой деятельности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дает заключение по отчетам и балансам Ассоциации;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следит за соблюдением финансовой деятельности Ассоциации, её органов и должностных лиц в части соблюдения действующего законодательс</w:t>
      </w:r>
      <w:r>
        <w:rPr>
          <w:color w:val="000000"/>
          <w:sz w:val="24"/>
          <w:szCs w:val="24"/>
        </w:rPr>
        <w:t>тва;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отчитывается о своей работе перед Общим собранием.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13.5.</w:t>
      </w:r>
      <w:r>
        <w:rPr>
          <w:color w:val="000000"/>
          <w:sz w:val="24"/>
          <w:szCs w:val="24"/>
        </w:rPr>
        <w:t xml:space="preserve"> Ревизия финансовой и хозяйственной деятельности Ассоциации может быть проведена по требованию не менее чем 2/3 (двух третей) от общего числа членов Ассоциации. Решением Совета по согласованию </w:t>
      </w:r>
      <w:r>
        <w:rPr>
          <w:color w:val="000000"/>
          <w:sz w:val="24"/>
          <w:szCs w:val="24"/>
        </w:rPr>
        <w:t xml:space="preserve">с Ревизионной комиссией (Ревизором) к проведению ревизий могут привлекаться независимые эксперты. Ревизионная комиссия (Ревизор) вправе затребовать у Председателя, а Председатель обязан предоставить Ревизионной комиссии (Ревизору) документы, информацию по </w:t>
      </w:r>
      <w:r>
        <w:rPr>
          <w:color w:val="000000"/>
          <w:sz w:val="24"/>
          <w:szCs w:val="24"/>
        </w:rPr>
        <w:t>вопросам, касающимся финансовой деятельности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13.6.</w:t>
      </w:r>
      <w:r>
        <w:rPr>
          <w:color w:val="000000"/>
          <w:sz w:val="24"/>
          <w:szCs w:val="24"/>
        </w:rPr>
        <w:t xml:space="preserve"> По результатам ревизии Ревизионная комиссия (Ревизор) может требовать созыва внеочередного Общего собрания.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bookmarkStart w:id="18" w:name="_heading=h.2jxsxqh" w:colFirst="0" w:colLast="0"/>
      <w:bookmarkEnd w:id="18"/>
      <w:r>
        <w:rPr>
          <w:b/>
          <w:color w:val="000000"/>
          <w:sz w:val="24"/>
          <w:szCs w:val="24"/>
        </w:rPr>
        <w:t>14. ПРОВЕДЕНИЕ СОБРАНИЙ (ЗАСЕДАНИЙ). ВЕДЕНИЕ ПРОТОКОЛА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14.1.</w:t>
      </w:r>
      <w:r>
        <w:rPr>
          <w:color w:val="000000"/>
          <w:sz w:val="24"/>
          <w:szCs w:val="24"/>
        </w:rPr>
        <w:t xml:space="preserve"> Заседание коллегиального органа управления Ассоциации (Общего собрания, Совета) (далее по тексту - «Собрание») считается правомочным, если на нем присутствуют более половины членов Собрания. При отсутствии кворума, созывается повторное собрание в течение </w:t>
      </w:r>
      <w:r>
        <w:rPr>
          <w:color w:val="000000"/>
          <w:sz w:val="24"/>
          <w:szCs w:val="24"/>
        </w:rPr>
        <w:t>тридцати дней после несостоявшегося.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14.2.</w:t>
      </w:r>
      <w:r>
        <w:rPr>
          <w:color w:val="000000"/>
          <w:sz w:val="24"/>
          <w:szCs w:val="24"/>
        </w:rPr>
        <w:t xml:space="preserve"> Собрание вправе принимать решения только по вопросам повестки дня, сообщенной в установленном Уставом порядке.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14.3.</w:t>
      </w:r>
      <w:r>
        <w:rPr>
          <w:color w:val="000000"/>
          <w:sz w:val="24"/>
          <w:szCs w:val="24"/>
        </w:rPr>
        <w:t xml:space="preserve"> Каждый член Собрания обладает на собрании одним голосом.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14.4.</w:t>
      </w:r>
      <w:r>
        <w:rPr>
          <w:color w:val="000000"/>
          <w:sz w:val="24"/>
          <w:szCs w:val="24"/>
        </w:rPr>
        <w:t xml:space="preserve"> Решения Собрания принимаются открытым голосованием присутствующих членов Собрания.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14.5.</w:t>
      </w:r>
      <w:r>
        <w:rPr>
          <w:color w:val="000000"/>
          <w:sz w:val="24"/>
          <w:szCs w:val="24"/>
        </w:rPr>
        <w:t xml:space="preserve"> Решение Собрание считается принятым, если за него проголосовало установленное настоящим Уставом для соответствующего вида Собрания и вопроса повестки дня количество </w:t>
      </w:r>
      <w:r>
        <w:rPr>
          <w:color w:val="000000"/>
          <w:sz w:val="24"/>
          <w:szCs w:val="24"/>
        </w:rPr>
        <w:t>голосов членов Собрания, присутствующих на Собрании.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14.6.</w:t>
      </w:r>
      <w:r>
        <w:rPr>
          <w:color w:val="000000"/>
          <w:sz w:val="24"/>
          <w:szCs w:val="24"/>
        </w:rPr>
        <w:t xml:space="preserve"> При наличии в повестке дня собрания нескольких вопросов по каждому из них принимается самостоятельное решение.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14.7.</w:t>
      </w:r>
      <w:r>
        <w:rPr>
          <w:color w:val="000000"/>
          <w:sz w:val="24"/>
          <w:szCs w:val="24"/>
        </w:rPr>
        <w:t xml:space="preserve"> Все решения Собрания оформляются письменным протоколом.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14.8.</w:t>
      </w:r>
      <w:r>
        <w:rPr>
          <w:color w:val="000000"/>
          <w:sz w:val="24"/>
          <w:szCs w:val="24"/>
        </w:rPr>
        <w:t xml:space="preserve"> В протоколе о резу</w:t>
      </w:r>
      <w:r>
        <w:rPr>
          <w:color w:val="000000"/>
          <w:sz w:val="24"/>
          <w:szCs w:val="24"/>
        </w:rPr>
        <w:t>льтатах очного голосования должны быть указаны:</w:t>
      </w:r>
    </w:p>
    <w:p w:rsidR="00770705" w:rsidRDefault="007159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дата, время и место проведения собрания;</w:t>
      </w:r>
    </w:p>
    <w:p w:rsidR="00770705" w:rsidRDefault="007159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лицах, принявших участие в собрании;</w:t>
      </w:r>
    </w:p>
    <w:p w:rsidR="00770705" w:rsidRDefault="007159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 по каждому вопросу повестки дня;</w:t>
      </w:r>
    </w:p>
    <w:p w:rsidR="00770705" w:rsidRDefault="007159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лицах, проводивших подсчет голосов;</w:t>
      </w:r>
    </w:p>
    <w:p w:rsidR="00770705" w:rsidRDefault="007159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лицах, голосовавших против принятия решения собрания и потребовавших внести запись об этом в протокол.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14.9. </w:t>
      </w:r>
      <w:r>
        <w:rPr>
          <w:color w:val="000000"/>
          <w:sz w:val="24"/>
          <w:szCs w:val="24"/>
        </w:rPr>
        <w:t>Решение собрания может быть принято без проведения собрания путем проведения заочного голосования (опросным путем), за исключением приня</w:t>
      </w:r>
      <w:r>
        <w:rPr>
          <w:color w:val="000000"/>
          <w:sz w:val="24"/>
          <w:szCs w:val="24"/>
        </w:rPr>
        <w:t>тия решений по вопросам исключительной компетенции Общего собрания.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</w:t>
      </w:r>
      <w:bookmarkStart w:id="19" w:name="bookmark=id.z337ya" w:colFirst="0" w:colLast="0"/>
      <w:bookmarkEnd w:id="19"/>
      <w:r>
        <w:rPr>
          <w:color w:val="000000"/>
          <w:sz w:val="24"/>
          <w:szCs w:val="24"/>
        </w:rPr>
        <w:t>тичность передав</w:t>
      </w:r>
      <w:r>
        <w:rPr>
          <w:color w:val="000000"/>
          <w:sz w:val="24"/>
          <w:szCs w:val="24"/>
        </w:rPr>
        <w:t>аемых и принимаемых сообщений и их документальное подтверждение. Порядок проведения заочного голосования: Председатель (или лица (орган управления Ассоциации), созывающее собрание) сообщает всем членам Ассоциации или членам Совета о предлагаемой   повестке</w:t>
      </w:r>
      <w:r>
        <w:rPr>
          <w:color w:val="000000"/>
          <w:sz w:val="24"/>
          <w:szCs w:val="24"/>
        </w:rPr>
        <w:t xml:space="preserve"> дня, о возможности ознакомления всех членов Ассоциации или членов Совета за 15 (пятнадцать) дней до начала голосования. Члены Ассоциации и члены Совета вправе знакомиться со всеми необходимыми информацией и материалами, вправе вносить предложения о включе</w:t>
      </w:r>
      <w:r>
        <w:rPr>
          <w:color w:val="000000"/>
          <w:sz w:val="24"/>
          <w:szCs w:val="24"/>
        </w:rPr>
        <w:t xml:space="preserve">нии в повестку дня дополнительных вопросов в течение 10 (десяти) дней до начала голосования. Председатель (или лица (орган управления Ассоциации), созывающее собрание) сообщает всем членам Ассоциации или членам Совета об измененной повестке дня, а также о </w:t>
      </w:r>
      <w:r>
        <w:rPr>
          <w:color w:val="000000"/>
          <w:sz w:val="24"/>
          <w:szCs w:val="24"/>
        </w:rPr>
        <w:t xml:space="preserve">сроке окончания процедуры голосования.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протоколе о результатах заочного голосования должны быть указаны:</w:t>
      </w:r>
    </w:p>
    <w:p w:rsidR="00770705" w:rsidRDefault="00715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дата, до которой принимались документы, содержащие сведения о голосовании членов гражданско-правового сообщества;</w:t>
      </w:r>
    </w:p>
    <w:p w:rsidR="00770705" w:rsidRDefault="00715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лицах, принявших участи</w:t>
      </w:r>
      <w:r>
        <w:rPr>
          <w:color w:val="000000"/>
          <w:sz w:val="24"/>
          <w:szCs w:val="24"/>
        </w:rPr>
        <w:t>е в голосовании;</w:t>
      </w:r>
    </w:p>
    <w:p w:rsidR="00770705" w:rsidRDefault="00715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 по каждому вопросу повестки дня;</w:t>
      </w:r>
    </w:p>
    <w:p w:rsidR="00770705" w:rsidRDefault="00715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лицах, проводивших подсчет голосов;</w:t>
      </w:r>
    </w:p>
    <w:p w:rsidR="00770705" w:rsidRDefault="00715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лицах, подписавших протокол.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14.10. </w:t>
      </w:r>
      <w:r>
        <w:rPr>
          <w:color w:val="000000"/>
          <w:sz w:val="24"/>
          <w:szCs w:val="24"/>
        </w:rPr>
        <w:t>Решение Собрания может быть признано судом недействительным при нарушении требований законодательства и положений настоящего Устава, в том числе в случае, если:</w:t>
      </w:r>
    </w:p>
    <w:p w:rsidR="00770705" w:rsidRDefault="007159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допущено существенное нарушение порядка созыва, подготовки и проведения Собрания, влияющее на в</w:t>
      </w:r>
      <w:r>
        <w:rPr>
          <w:color w:val="000000"/>
          <w:sz w:val="24"/>
          <w:szCs w:val="24"/>
        </w:rPr>
        <w:t>олеизъявление участников Собрания;</w:t>
      </w:r>
    </w:p>
    <w:p w:rsidR="00770705" w:rsidRDefault="007159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лица, выступавшего от имени участника Собрания, отсутствовали полномочия;</w:t>
      </w:r>
    </w:p>
    <w:p w:rsidR="00770705" w:rsidRDefault="007159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допущено нарушение равенства прав участников Собрания при его проведении;</w:t>
      </w:r>
    </w:p>
    <w:p w:rsidR="00770705" w:rsidRDefault="007159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допущено существенное нарушение правил составления протокола, в том чис</w:t>
      </w:r>
      <w:r>
        <w:rPr>
          <w:color w:val="000000"/>
          <w:sz w:val="24"/>
          <w:szCs w:val="24"/>
        </w:rPr>
        <w:t>ле правила о письменной форме протокола.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14.11. </w:t>
      </w:r>
      <w:r>
        <w:rPr>
          <w:color w:val="000000"/>
          <w:sz w:val="24"/>
          <w:szCs w:val="24"/>
        </w:rPr>
        <w:t>Решение Собрания не может быть признано недействительным по основаниям, связанным с нарушением порядка принятия решения, если оно подтверждено решением последующего Собрания, принятым в установленном порядке до вынесения решения суда.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14.12. </w:t>
      </w:r>
      <w:r>
        <w:rPr>
          <w:color w:val="000000"/>
          <w:sz w:val="24"/>
          <w:szCs w:val="24"/>
        </w:rPr>
        <w:t>Решение Собран</w:t>
      </w:r>
      <w:r>
        <w:rPr>
          <w:color w:val="000000"/>
          <w:sz w:val="24"/>
          <w:szCs w:val="24"/>
        </w:rPr>
        <w:t>ия вправе оспорить в суде участник соответствующего Собрания, не принимавший участия в Собрании или голосовавший против принятия оспариваемого решения, а также другие заинтересованные лица.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14.13. </w:t>
      </w:r>
      <w:r>
        <w:rPr>
          <w:color w:val="000000"/>
          <w:sz w:val="24"/>
          <w:szCs w:val="24"/>
        </w:rPr>
        <w:t>Участник Собрания, голосовавший за принятие решения или воз</w:t>
      </w:r>
      <w:r>
        <w:rPr>
          <w:color w:val="000000"/>
          <w:sz w:val="24"/>
          <w:szCs w:val="24"/>
        </w:rPr>
        <w:t>державшийся от голосования, вправе оспорить в суде решение Собрания в случаях, если его волеизъявление при голосовании было нарушено.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14.14. </w:t>
      </w:r>
      <w:r>
        <w:rPr>
          <w:color w:val="000000"/>
          <w:sz w:val="24"/>
          <w:szCs w:val="24"/>
        </w:rPr>
        <w:t>Решение Собрания не может быть признано недействительным, если голосование лица, права которого затрагиваются оспар</w:t>
      </w:r>
      <w:r>
        <w:rPr>
          <w:color w:val="000000"/>
          <w:sz w:val="24"/>
          <w:szCs w:val="24"/>
        </w:rPr>
        <w:t>иваемым решением, не могло повлиять на его принятие и решение Собрания не влечет существенные неблагоприятные последствия для этого лица.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14.15. </w:t>
      </w:r>
      <w:r>
        <w:rPr>
          <w:color w:val="000000"/>
          <w:sz w:val="24"/>
          <w:szCs w:val="24"/>
        </w:rPr>
        <w:t>Решение Собрания может быть оспорено в суде в течение шести месяцев со дня, когда лицо, права которого нарушены</w:t>
      </w:r>
      <w:r>
        <w:rPr>
          <w:color w:val="000000"/>
          <w:sz w:val="24"/>
          <w:szCs w:val="24"/>
        </w:rPr>
        <w:t xml:space="preserve"> принятием решения, узнало или должно было узнать об этом, но не позднее чем в течение двух лет со дня, когда сведения о принятом решении стали общедоступными для участников соответствующего гражданско-правового сообщества.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14.16. </w:t>
      </w:r>
      <w:r>
        <w:rPr>
          <w:color w:val="000000"/>
          <w:sz w:val="24"/>
          <w:szCs w:val="24"/>
        </w:rPr>
        <w:t>Лицо, оспаривающее решени</w:t>
      </w:r>
      <w:r>
        <w:rPr>
          <w:color w:val="000000"/>
          <w:sz w:val="24"/>
          <w:szCs w:val="24"/>
        </w:rPr>
        <w:t>е Собрания, должно уведомить в письменной форме заблаговременно участников соответствующего Собрания и иные органы управления Ассоциации о намерении обратиться с таким иском в суд и предоставить им иную информацию, имеющую отношение к делу. Участники соотв</w:t>
      </w:r>
      <w:r>
        <w:rPr>
          <w:color w:val="000000"/>
          <w:sz w:val="24"/>
          <w:szCs w:val="24"/>
        </w:rPr>
        <w:t>етствующего Собрания, не присоединившиеся в порядке, установленном процессуальным законодательством, к такому иску, в том числе имеющие иные основания для оспаривания данного решения, в последующем не вправе обращаться в суд с требованиями об оспаривании д</w:t>
      </w:r>
      <w:r>
        <w:rPr>
          <w:color w:val="000000"/>
          <w:sz w:val="24"/>
          <w:szCs w:val="24"/>
        </w:rPr>
        <w:t>анного решения, если только суд не признает причины этого обращения уважительными.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14.17. </w:t>
      </w:r>
      <w:r>
        <w:rPr>
          <w:color w:val="000000"/>
          <w:sz w:val="24"/>
          <w:szCs w:val="24"/>
        </w:rPr>
        <w:t>Оспоримое решение Собрания, признанное судом недействительным, недействительно с момента его принятия.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14.18. </w:t>
      </w:r>
      <w:r>
        <w:rPr>
          <w:color w:val="000000"/>
          <w:sz w:val="24"/>
          <w:szCs w:val="24"/>
        </w:rPr>
        <w:t>В случаях, установленных законодательством и настоящим У</w:t>
      </w:r>
      <w:r>
        <w:rPr>
          <w:color w:val="000000"/>
          <w:sz w:val="24"/>
          <w:szCs w:val="24"/>
        </w:rPr>
        <w:t>ставом решение Собрания Ассоциации ничтожно, если оно:</w:t>
      </w:r>
    </w:p>
    <w:p w:rsidR="00770705" w:rsidRDefault="00715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color w:val="000000"/>
        </w:rPr>
      </w:pPr>
      <w:r>
        <w:rPr>
          <w:color w:val="000000"/>
          <w:sz w:val="24"/>
          <w:szCs w:val="24"/>
        </w:rPr>
        <w:t>принято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сообщества;</w:t>
      </w:r>
    </w:p>
    <w:p w:rsidR="00770705" w:rsidRDefault="00715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color w:val="000000"/>
        </w:rPr>
      </w:pPr>
      <w:r>
        <w:rPr>
          <w:color w:val="000000"/>
          <w:sz w:val="24"/>
          <w:szCs w:val="24"/>
        </w:rPr>
        <w:t>принято при отсутствии необходи</w:t>
      </w:r>
      <w:r>
        <w:rPr>
          <w:color w:val="000000"/>
          <w:sz w:val="24"/>
          <w:szCs w:val="24"/>
        </w:rPr>
        <w:t>мого кворума;</w:t>
      </w:r>
    </w:p>
    <w:p w:rsidR="00770705" w:rsidRDefault="00715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color w:val="000000"/>
        </w:rPr>
      </w:pPr>
      <w:r>
        <w:rPr>
          <w:color w:val="000000"/>
          <w:sz w:val="24"/>
          <w:szCs w:val="24"/>
        </w:rPr>
        <w:t>принято по вопросу, не относящемуся к компетенции Собрания;</w:t>
      </w:r>
    </w:p>
    <w:p w:rsidR="00770705" w:rsidRDefault="00715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противоречит основам правопорядка или нравственности.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14.19. </w:t>
      </w:r>
      <w:r>
        <w:rPr>
          <w:color w:val="000000"/>
          <w:sz w:val="24"/>
          <w:szCs w:val="24"/>
        </w:rPr>
        <w:t>Вопросы, касающиеся проведения собраний (заседаний) и ведения протокола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коллегиального органа управления Ассоциации (Общего собрания, Совета) могут быть также конкретизированы </w:t>
      </w:r>
      <w:r>
        <w:rPr>
          <w:sz w:val="24"/>
          <w:szCs w:val="24"/>
        </w:rPr>
        <w:t>соответствующими положениями, разрабатываемыми и утверждаемыми Ассоциацией.</w:t>
      </w:r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Источники формирования имущества</w:t>
      </w:r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 ИСТОЧНИКИ ФОРМИРОВАНИЯ ИМУЩЕСТВА АССОЦИАЦИИ</w:t>
      </w:r>
    </w:p>
    <w:p w:rsidR="00770705" w:rsidRDefault="0077070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15.1.</w:t>
      </w:r>
      <w:r>
        <w:rPr>
          <w:color w:val="000000"/>
          <w:sz w:val="24"/>
          <w:szCs w:val="24"/>
        </w:rPr>
        <w:t xml:space="preserve"> Имущество Ассоциации составляют материальные и финансовые ресурсы, нематериальные активы, а также иное имущество, включая имущественные права, находящееся на её балансе и являющееся собственностью Ассо</w:t>
      </w:r>
      <w:r>
        <w:rPr>
          <w:color w:val="000000"/>
          <w:sz w:val="24"/>
          <w:szCs w:val="24"/>
        </w:rPr>
        <w:t>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15.2. </w:t>
      </w:r>
      <w:r>
        <w:rPr>
          <w:color w:val="000000"/>
          <w:sz w:val="24"/>
          <w:szCs w:val="24"/>
        </w:rPr>
        <w:t xml:space="preserve">Источниками формирования имущества Ассоциации в денежной и иных формах являются: </w:t>
      </w:r>
    </w:p>
    <w:p w:rsidR="00770705" w:rsidRDefault="007159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регулярные и единовременные поступления от членов, в том числе членские, целевые и иные взносы;</w:t>
      </w:r>
    </w:p>
    <w:p w:rsidR="00770705" w:rsidRDefault="007159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добровольные имущественные взносы и пожертвования;</w:t>
      </w:r>
    </w:p>
    <w:p w:rsidR="00770705" w:rsidRDefault="007159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выручка от реализации товаров, работ, услуг;</w:t>
      </w:r>
    </w:p>
    <w:p w:rsidR="00770705" w:rsidRDefault="007159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770705" w:rsidRDefault="007159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доходы, получаемые от собственности Ассоциации;</w:t>
      </w:r>
    </w:p>
    <w:p w:rsidR="00770705" w:rsidRDefault="007159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другие, не запрещенные законом, поступления, в том числе:</w:t>
      </w:r>
    </w:p>
    <w:p w:rsidR="00770705" w:rsidRDefault="007159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доходы, </w:t>
      </w:r>
      <w:r>
        <w:rPr>
          <w:color w:val="000000"/>
          <w:sz w:val="24"/>
          <w:szCs w:val="24"/>
        </w:rPr>
        <w:t>полученные от размещения денежных средств на банковских депозитах;</w:t>
      </w:r>
    </w:p>
    <w:p w:rsidR="00770705" w:rsidRDefault="007159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поступления от мероприятий, проводимых Ассоциацией;</w:t>
      </w:r>
    </w:p>
    <w:p w:rsidR="00770705" w:rsidRDefault="007159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доходы от гражданско-правовых сделок.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15.3.</w:t>
      </w:r>
      <w:r>
        <w:rPr>
          <w:color w:val="000000"/>
          <w:sz w:val="24"/>
          <w:szCs w:val="24"/>
        </w:rPr>
        <w:t xml:space="preserve"> Полученная Ассоциацией прибыль не подлежит распределению между её членами.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15.4.</w:t>
      </w:r>
      <w:r>
        <w:rPr>
          <w:color w:val="000000"/>
          <w:sz w:val="24"/>
          <w:szCs w:val="24"/>
        </w:rPr>
        <w:t xml:space="preserve"> Ассоциация вправе привлекать в порядке, установленном законодательством Российской Федерации, дополнительные финансовые ресурсы, пожертвования и целевые взносы юридических и граждан. 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15.5.</w:t>
      </w:r>
      <w:r>
        <w:rPr>
          <w:color w:val="000000"/>
          <w:sz w:val="24"/>
          <w:szCs w:val="24"/>
        </w:rPr>
        <w:t xml:space="preserve"> Ассоциация может иметь в собственности здания, сооружения, жилищн</w:t>
      </w:r>
      <w:r>
        <w:rPr>
          <w:color w:val="000000"/>
          <w:sz w:val="24"/>
          <w:szCs w:val="24"/>
        </w:rPr>
        <w:t>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Ассоциации. Ассоциация может иметь в собственности или на ином пр</w:t>
      </w:r>
      <w:r>
        <w:rPr>
          <w:color w:val="000000"/>
          <w:sz w:val="24"/>
          <w:szCs w:val="24"/>
        </w:rPr>
        <w:t>аве земельные участки и другое не запрещенное законом имущество.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15.6.</w:t>
      </w:r>
      <w:r>
        <w:rPr>
          <w:color w:val="000000"/>
          <w:sz w:val="24"/>
          <w:szCs w:val="24"/>
        </w:rPr>
        <w:t xml:space="preserve"> Члены Ассоциации обязаны оплачивать дополнительные имущественные взносы в имущество Ассоциации по решению, в порядке и размерах, установленных Общим собранием.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15.7.</w:t>
      </w:r>
      <w:r>
        <w:rPr>
          <w:color w:val="000000"/>
          <w:sz w:val="24"/>
          <w:szCs w:val="24"/>
        </w:rPr>
        <w:t xml:space="preserve"> Имущество, переданн</w:t>
      </w:r>
      <w:r>
        <w:rPr>
          <w:color w:val="000000"/>
          <w:sz w:val="24"/>
          <w:szCs w:val="24"/>
        </w:rPr>
        <w:t>ое Ассоциации её членами в качестве взносов и иных отчислений, или его стоимость не подлежит возврату при прекращении членства в Ассоциации.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bookmarkStart w:id="20" w:name="_heading=h.3j2qqm3" w:colFirst="0" w:colLast="0"/>
      <w:bookmarkEnd w:id="20"/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16. ПОРЯДОК ВНЕСЕНИЯ ИЗМЕНЕНИЙ В УСТАВ АССОЦИАЦИИ</w:t>
      </w:r>
    </w:p>
    <w:p w:rsidR="00770705" w:rsidRDefault="0077070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16.1.</w:t>
      </w:r>
      <w:r>
        <w:rPr>
          <w:color w:val="000000"/>
          <w:sz w:val="24"/>
          <w:szCs w:val="24"/>
        </w:rPr>
        <w:t xml:space="preserve"> Решение о внесении изменений в Устав принимается Общим со</w:t>
      </w:r>
      <w:r>
        <w:rPr>
          <w:color w:val="000000"/>
          <w:sz w:val="24"/>
          <w:szCs w:val="24"/>
        </w:rPr>
        <w:t>бранием в порядке, предусмотренном настоящим Уставом.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16.2.</w:t>
      </w:r>
      <w:r>
        <w:rPr>
          <w:color w:val="000000"/>
          <w:sz w:val="24"/>
          <w:szCs w:val="24"/>
        </w:rPr>
        <w:t xml:space="preserve"> Все изменения Устава Ассоциации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</w:t>
      </w:r>
      <w:r>
        <w:rPr>
          <w:color w:val="000000"/>
          <w:sz w:val="24"/>
          <w:szCs w:val="24"/>
        </w:rPr>
        <w:t>.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bookmarkStart w:id="21" w:name="_heading=h.1y810tw" w:colFirst="0" w:colLast="0"/>
      <w:bookmarkEnd w:id="21"/>
    </w:p>
    <w:p w:rsidR="00770705" w:rsidRDefault="007159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 ЛИКВИДАЦИЯ И РЕОРГАНИЗАЦИЯ АССОЦИАЦИИ</w:t>
      </w:r>
    </w:p>
    <w:p w:rsidR="00770705" w:rsidRDefault="0077070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17.1.</w:t>
      </w:r>
      <w:r>
        <w:rPr>
          <w:color w:val="000000"/>
          <w:sz w:val="24"/>
          <w:szCs w:val="24"/>
        </w:rPr>
        <w:t xml:space="preserve"> Реорганизация Ассоциации осуществляется в случаях, в форме и в порядке, предусмотренном действующим законодательством Российской Федерации. </w:t>
      </w:r>
      <w:r>
        <w:rPr>
          <w:sz w:val="24"/>
          <w:szCs w:val="24"/>
        </w:rPr>
        <w:t xml:space="preserve">Ассоциация по решению своих членов может быть преобразована в общественную организацию, автономную некоммерческую организацию или </w:t>
      </w:r>
      <w:r>
        <w:rPr>
          <w:color w:val="000000"/>
          <w:sz w:val="24"/>
          <w:szCs w:val="24"/>
        </w:rPr>
        <w:t xml:space="preserve"> общественно полезный фонд.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17.2.</w:t>
      </w:r>
      <w:r>
        <w:rPr>
          <w:color w:val="000000"/>
          <w:sz w:val="24"/>
          <w:szCs w:val="24"/>
        </w:rPr>
        <w:t xml:space="preserve"> Ликвидация Ассоциации производится по решению Общего собрания или суда. Решение о ликвидации</w:t>
      </w:r>
      <w:r>
        <w:rPr>
          <w:color w:val="000000"/>
          <w:sz w:val="24"/>
          <w:szCs w:val="24"/>
        </w:rPr>
        <w:t xml:space="preserve"> Ассоциации принимается Общим собранием большинством голосов в две трети голосов от общего числа членов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17.3.</w:t>
      </w:r>
      <w:r>
        <w:rPr>
          <w:color w:val="000000"/>
          <w:sz w:val="24"/>
          <w:szCs w:val="24"/>
        </w:rPr>
        <w:t xml:space="preserve"> Общее собрание назначает ликвидационную комиссию (ликвидатора) и устанавливает в соответствии с Гражданским </w:t>
      </w:r>
      <w:hyperlink r:id="rId11">
        <w:r>
          <w:rPr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 и федеральным законом порядок и сроки ликвидации Ассоциации.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17.4.</w:t>
      </w:r>
      <w:r>
        <w:rPr>
          <w:color w:val="000000"/>
          <w:sz w:val="24"/>
          <w:szCs w:val="24"/>
        </w:rPr>
        <w:t xml:space="preserve"> С момента назначения ликвидационной комиссии (ликвидатора) к ним переходят полномочия по управления делами Ассоциации. Ликвидацион</w:t>
      </w:r>
      <w:r>
        <w:rPr>
          <w:color w:val="000000"/>
          <w:sz w:val="24"/>
          <w:szCs w:val="24"/>
        </w:rPr>
        <w:t>ная комиссия (ликвидатор) от имени ликвидируемой Ассоциации выступают в суде.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17.5.</w:t>
      </w:r>
      <w:r>
        <w:rPr>
          <w:color w:val="000000"/>
          <w:sz w:val="24"/>
          <w:szCs w:val="24"/>
        </w:rPr>
        <w:t xml:space="preserve"> По окончании срока для предъявления требований кредиторами ликвидационная комиссия (ликвидатор) составляют промежуточный ликвидационный баланс, который содержит сведения о </w:t>
      </w:r>
      <w:r>
        <w:rPr>
          <w:color w:val="000000"/>
          <w:sz w:val="24"/>
          <w:szCs w:val="24"/>
        </w:rPr>
        <w:t>составе имущества ликвидируемой Ассоциации, перечне предъявленных кредиторами требований, а также о результатах их рассмотрения. Промежуточный ликвидационный баланс утверждается Общим собранием.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17.6.</w:t>
      </w:r>
      <w:r>
        <w:rPr>
          <w:color w:val="000000"/>
          <w:sz w:val="24"/>
          <w:szCs w:val="24"/>
        </w:rPr>
        <w:t xml:space="preserve"> После завершения расчетов с кредиторами ликвидационная </w:t>
      </w:r>
      <w:r>
        <w:rPr>
          <w:color w:val="000000"/>
          <w:sz w:val="24"/>
          <w:szCs w:val="24"/>
        </w:rPr>
        <w:t>комиссия (ликвидатор) составляют ликвидационный баланс, который утверждается Общим собранием.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17.7.</w:t>
      </w:r>
      <w:r>
        <w:rPr>
          <w:color w:val="000000"/>
          <w:sz w:val="24"/>
          <w:szCs w:val="24"/>
        </w:rPr>
        <w:t xml:space="preserve"> Оставшееся после удовлетворения требований кредиторов имущество Ассоциации направляется на цели, для которых Ассоциация была создана или на благотворительны</w:t>
      </w:r>
      <w:r>
        <w:rPr>
          <w:color w:val="000000"/>
          <w:sz w:val="24"/>
          <w:szCs w:val="24"/>
        </w:rPr>
        <w:t>е цели.</w:t>
      </w:r>
    </w:p>
    <w:p w:rsidR="00770705" w:rsidRDefault="007159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17.8. </w:t>
      </w:r>
      <w:r>
        <w:rPr>
          <w:color w:val="000000"/>
          <w:sz w:val="24"/>
          <w:szCs w:val="24"/>
        </w:rPr>
        <w:t xml:space="preserve">Ликвидация Ассоциации считается завершенной, а Ассоциация – прекратившей существование после внесения об этом записи в единый государственный реестр юридических лиц. </w:t>
      </w:r>
    </w:p>
    <w:p w:rsidR="00770705" w:rsidRDefault="0077070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</w:p>
    <w:sectPr w:rsidR="00770705">
      <w:footerReference w:type="default" r:id="rId12"/>
      <w:pgSz w:w="11906" w:h="16838"/>
      <w:pgMar w:top="1241" w:right="1133" w:bottom="1134" w:left="1701" w:header="284" w:footer="2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C1" w:rsidRDefault="007159C1">
      <w:r>
        <w:separator/>
      </w:r>
    </w:p>
  </w:endnote>
  <w:endnote w:type="continuationSeparator" w:id="0">
    <w:p w:rsidR="007159C1" w:rsidRDefault="0071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05" w:rsidRDefault="007159C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F6C37">
      <w:rPr>
        <w:color w:val="000000"/>
        <w:sz w:val="24"/>
        <w:szCs w:val="24"/>
      </w:rPr>
      <w:fldChar w:fldCharType="separate"/>
    </w:r>
    <w:r w:rsidR="007F6C37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770705" w:rsidRDefault="0077070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C1" w:rsidRDefault="007159C1">
      <w:r>
        <w:separator/>
      </w:r>
    </w:p>
  </w:footnote>
  <w:footnote w:type="continuationSeparator" w:id="0">
    <w:p w:rsidR="007159C1" w:rsidRDefault="0071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385F"/>
    <w:multiLevelType w:val="multilevel"/>
    <w:tmpl w:val="B9DA6B54"/>
    <w:lvl w:ilvl="0">
      <w:start w:val="1"/>
      <w:numFmt w:val="bullet"/>
      <w:lvlText w:val="­"/>
      <w:lvlJc w:val="left"/>
      <w:pPr>
        <w:ind w:left="1080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BA4392"/>
    <w:multiLevelType w:val="multilevel"/>
    <w:tmpl w:val="09289A0C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EE2ECE"/>
    <w:multiLevelType w:val="multilevel"/>
    <w:tmpl w:val="9B662C4A"/>
    <w:lvl w:ilvl="0">
      <w:start w:val="1"/>
      <w:numFmt w:val="decimal"/>
      <w:lvlText w:val="%1)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 w15:restartNumberingAfterBreak="0">
    <w:nsid w:val="30EB73C1"/>
    <w:multiLevelType w:val="multilevel"/>
    <w:tmpl w:val="05FCD5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C11AB1"/>
    <w:multiLevelType w:val="multilevel"/>
    <w:tmpl w:val="54CEC336"/>
    <w:lvl w:ilvl="0">
      <w:start w:val="1"/>
      <w:numFmt w:val="bullet"/>
      <w:lvlText w:val="­"/>
      <w:lvlJc w:val="left"/>
      <w:pPr>
        <w:ind w:left="1740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3BBB25BC"/>
    <w:multiLevelType w:val="multilevel"/>
    <w:tmpl w:val="A930194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C5963D4"/>
    <w:multiLevelType w:val="multilevel"/>
    <w:tmpl w:val="220EB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17724D"/>
    <w:multiLevelType w:val="multilevel"/>
    <w:tmpl w:val="6598F366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27F0697"/>
    <w:multiLevelType w:val="multilevel"/>
    <w:tmpl w:val="0A9EAA8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31F243E"/>
    <w:multiLevelType w:val="multilevel"/>
    <w:tmpl w:val="17382D2C"/>
    <w:lvl w:ilvl="0">
      <w:start w:val="1"/>
      <w:numFmt w:val="bullet"/>
      <w:lvlText w:val="­"/>
      <w:lvlJc w:val="left"/>
      <w:pPr>
        <w:ind w:left="1260" w:hanging="360"/>
      </w:pPr>
      <w:rPr>
        <w:rFonts w:ascii="Courier New" w:eastAsia="Courier New" w:hAnsi="Courier New" w:cs="Courier New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584764B4"/>
    <w:multiLevelType w:val="multilevel"/>
    <w:tmpl w:val="47BC5414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F325731"/>
    <w:multiLevelType w:val="multilevel"/>
    <w:tmpl w:val="856AB8D0"/>
    <w:lvl w:ilvl="0">
      <w:start w:val="1"/>
      <w:numFmt w:val="bullet"/>
      <w:lvlText w:val="­"/>
      <w:lvlJc w:val="left"/>
      <w:pPr>
        <w:ind w:left="1740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6E1A3115"/>
    <w:multiLevelType w:val="multilevel"/>
    <w:tmpl w:val="6472C532"/>
    <w:lvl w:ilvl="0">
      <w:start w:val="1"/>
      <w:numFmt w:val="bullet"/>
      <w:lvlText w:val="­"/>
      <w:lvlJc w:val="left"/>
      <w:pPr>
        <w:ind w:left="1260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1D01719"/>
    <w:multiLevelType w:val="multilevel"/>
    <w:tmpl w:val="A718D5D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05"/>
    <w:rsid w:val="007159C1"/>
    <w:rsid w:val="00770705"/>
    <w:rsid w:val="007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43B6-8466-4E56-9253-196A9ABE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E72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93B"/>
    <w:pPr>
      <w:ind w:left="720"/>
      <w:contextualSpacing/>
    </w:pPr>
  </w:style>
  <w:style w:type="paragraph" w:customStyle="1" w:styleId="serp-item">
    <w:name w:val="serp-item"/>
    <w:basedOn w:val="a"/>
    <w:rsid w:val="002511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F67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C53BF4"/>
    <w:pPr>
      <w:suppressAutoHyphens/>
    </w:pPr>
    <w:rPr>
      <w:lang w:eastAsia="ar-SA"/>
    </w:rPr>
  </w:style>
  <w:style w:type="character" w:customStyle="1" w:styleId="FontStyle39">
    <w:name w:val="Font Style39"/>
    <w:basedOn w:val="a0"/>
    <w:uiPriority w:val="99"/>
    <w:rsid w:val="00FA1943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uiPriority w:val="99"/>
    <w:rsid w:val="00FA19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FA1943"/>
    <w:rPr>
      <w:rFonts w:ascii="Times New Roman" w:hAnsi="Times New Roman" w:cs="Times New Roman"/>
      <w:i/>
      <w:iCs/>
      <w:sz w:val="20"/>
      <w:szCs w:val="20"/>
    </w:rPr>
  </w:style>
  <w:style w:type="character" w:customStyle="1" w:styleId="blk">
    <w:name w:val="blk"/>
    <w:basedOn w:val="a0"/>
    <w:rsid w:val="00FA1943"/>
  </w:style>
  <w:style w:type="paragraph" w:customStyle="1" w:styleId="Style13">
    <w:name w:val="Style13"/>
    <w:basedOn w:val="a"/>
    <w:uiPriority w:val="99"/>
    <w:rsid w:val="001B45E7"/>
    <w:pPr>
      <w:widowControl w:val="0"/>
      <w:autoSpaceDE w:val="0"/>
      <w:autoSpaceDN w:val="0"/>
      <w:adjustRightInd w:val="0"/>
      <w:spacing w:line="243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B45E7"/>
    <w:pPr>
      <w:widowControl w:val="0"/>
      <w:autoSpaceDE w:val="0"/>
      <w:autoSpaceDN w:val="0"/>
      <w:adjustRightInd w:val="0"/>
      <w:spacing w:line="245" w:lineRule="exact"/>
      <w:ind w:firstLine="86"/>
    </w:pPr>
    <w:rPr>
      <w:sz w:val="24"/>
      <w:szCs w:val="24"/>
    </w:rPr>
  </w:style>
  <w:style w:type="character" w:customStyle="1" w:styleId="FontStyle57">
    <w:name w:val="Font Style57"/>
    <w:basedOn w:val="a0"/>
    <w:uiPriority w:val="99"/>
    <w:rsid w:val="001B45E7"/>
    <w:rPr>
      <w:rFonts w:ascii="Times New Roman" w:hAnsi="Times New Roman" w:cs="Times New Roman"/>
      <w:sz w:val="18"/>
      <w:szCs w:val="18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07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1602/ef8b3fc29212d069e19db14fe2edc70b3d6bc37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0306/7925f867d155df5a45e95a4f07b4290277fe06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sXdPOd+n4B1F74nJ3j40S7W/vA==">AMUW2mXAI3JeaxGq8bVMzUptDKQSHmRh926q/bmAIgnadnvq+dCeUQFxXPOPTsKLziON9tru5HpqERnkRyHN8U4a9dfREVyTvwfVaV7bzql8s1tNEsdon7wE6T3IwtqZxZVxHgPqmnhWMFJOuoaNhCtmtH3zwpK8jaYF4flU0GaeWDw8IwEqCyu0wJcR4eRY0EC0bn8DTuVmT57XpbwNCa37EdszUe39H9lBpcQWioeNKNo+mLvTZRcNtgMlw/ovP9nDM3p4DBavBoQRV/L9ecfDpOmlulMbDEjzARuY0GmgYXOexHw1MrYOHCLNMborv5+x60tDTeWJGFY5vN6sPnoobO8gcF6oXkCYDtmstC2LhMV4NIq42hyV4w2KkxjXopemdy8obD8CiSbe1jznrHxbtW0n3h1LJ9cBF6Wcl4qJnoPFJu0Jd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8180</Words>
  <Characters>46627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2023-05-11T14:05:00Z</dcterms:created>
  <dcterms:modified xsi:type="dcterms:W3CDTF">2023-05-11T14:05:00Z</dcterms:modified>
</cp:coreProperties>
</file>